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17" w:rsidRPr="00F50F14" w:rsidRDefault="003B37DB"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E10EA6">
                              <w:rPr>
                                <w:rFonts w:ascii="メイリオ" w:eastAsia="メイリオ" w:hAnsi="メイリオ" w:hint="eastAsia"/>
                                <w:b/>
                                <w:color w:val="404040" w:themeColor="text1" w:themeTint="BF"/>
                                <w:sz w:val="28"/>
                                <w:szCs w:val="28"/>
                              </w:rPr>
                              <w:t>８</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AutoShape 8" o:spid="_x0000_s1026" style="position:absolute;margin-left:-.45pt;margin-top:26.2pt;width:494.1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E10EA6">
                        <w:rPr>
                          <w:rFonts w:ascii="メイリオ" w:eastAsia="メイリオ" w:hAnsi="メイリオ" w:hint="eastAsia"/>
                          <w:b/>
                          <w:color w:val="404040" w:themeColor="text1" w:themeTint="BF"/>
                          <w:sz w:val="28"/>
                          <w:szCs w:val="28"/>
                        </w:rPr>
                        <w:t>８</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 xml:space="preserve">連携システム2014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567496">
        <w:rPr>
          <w:rFonts w:ascii="メイリオ" w:eastAsia="メイリオ" w:hAnsi="メイリオ" w:hint="eastAsia"/>
        </w:rPr>
        <w:t>27</w:t>
      </w:r>
      <w:r w:rsidR="008D6DC2" w:rsidRPr="00103724">
        <w:rPr>
          <w:rFonts w:ascii="メイリオ" w:eastAsia="メイリオ" w:hAnsi="メイリオ" w:hint="eastAsia"/>
        </w:rPr>
        <w:t>年</w:t>
      </w:r>
      <w:r w:rsidR="00E10EA6">
        <w:rPr>
          <w:rFonts w:ascii="メイリオ" w:eastAsia="メイリオ" w:hAnsi="メイリオ" w:hint="eastAsia"/>
        </w:rPr>
        <w:t>８</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E10EA6">
        <w:rPr>
          <w:rFonts w:ascii="メイリオ" w:eastAsia="メイリオ" w:hAnsi="メイリオ" w:hint="eastAsia"/>
          <w:szCs w:val="21"/>
        </w:rPr>
        <w:t>５</w:t>
      </w:r>
      <w:r w:rsidR="00CB7670" w:rsidRPr="008B6C59">
        <w:rPr>
          <w:rFonts w:ascii="メイリオ" w:eastAsia="メイリオ" w:hAnsi="メイリオ" w:hint="eastAsia"/>
          <w:szCs w:val="21"/>
        </w:rPr>
        <w:t>）</w:t>
      </w:r>
    </w:p>
    <w:p w:rsidR="009D268C" w:rsidRPr="00E10EA6" w:rsidRDefault="009D268C" w:rsidP="009D268C">
      <w:pPr>
        <w:spacing w:line="240" w:lineRule="exact"/>
        <w:rPr>
          <w:rFonts w:ascii="ＭＳ ゴシック" w:eastAsia="ＭＳ ゴシック" w:hAnsi="ＭＳ ゴシック"/>
          <w:u w:val="single"/>
        </w:rPr>
      </w:pP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7A1AE8">
        <w:rPr>
          <w:rFonts w:ascii="ＭＳ ゴシック" w:eastAsia="ＭＳ ゴシック" w:hAnsi="ＭＳ ゴシック" w:hint="eastAsia"/>
          <w:u w:val="single"/>
        </w:rPr>
        <w:t>の動き</w:t>
      </w:r>
    </w:p>
    <w:p w:rsidR="009A3185" w:rsidRPr="008B6C59" w:rsidRDefault="008370FA" w:rsidP="00D7168A">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22756E">
        <w:rPr>
          <w:rFonts w:ascii="ＭＳ ゴシック" w:eastAsia="ＭＳ ゴシック" w:hAnsi="ＭＳ ゴシック" w:hint="eastAsia"/>
        </w:rPr>
        <w:t>プロジェクト事業報告・計画</w:t>
      </w:r>
      <w:r w:rsidR="00C04CC4" w:rsidRPr="008B6C59">
        <w:rPr>
          <w:rFonts w:ascii="ＭＳ ゴシック" w:eastAsia="ＭＳ ゴシック" w:hAnsi="ＭＳ ゴシック"/>
        </w:rPr>
        <w:t xml:space="preserve"> </w:t>
      </w:r>
    </w:p>
    <w:p w:rsidR="009A3185" w:rsidRPr="001E76F1" w:rsidRDefault="00D7168A" w:rsidP="00B202E2">
      <w:pPr>
        <w:spacing w:line="240" w:lineRule="exact"/>
        <w:rPr>
          <w:rFonts w:ascii="ＭＳ ゴシック" w:eastAsia="ＭＳ ゴシック" w:hAnsi="ＭＳ ゴシック"/>
          <w:color w:val="FF0000"/>
        </w:rPr>
      </w:pPr>
      <w:r>
        <w:rPr>
          <w:rFonts w:ascii="ＭＳ ゴシック" w:eastAsia="ＭＳ ゴシック" w:hAnsi="ＭＳ ゴシック" w:hint="eastAsia"/>
        </w:rPr>
        <w:t>２</w:t>
      </w:r>
      <w:r w:rsidR="006B3782" w:rsidRPr="008B6C59">
        <w:rPr>
          <w:rFonts w:ascii="ＭＳ ゴシック" w:eastAsia="ＭＳ ゴシック" w:hAnsi="ＭＳ ゴシック" w:hint="eastAsia"/>
        </w:rPr>
        <w:t>．</w:t>
      </w:r>
      <w:r w:rsidR="001E0F9F" w:rsidRPr="001E0F9F">
        <w:rPr>
          <w:rFonts w:ascii="ＭＳ ゴシック" w:eastAsia="ＭＳ ゴシック" w:hAnsi="ＭＳ ゴシック" w:hint="eastAsia"/>
        </w:rPr>
        <w:t>MTDLP研修</w:t>
      </w:r>
      <w:r w:rsidR="00C04CC4">
        <w:rPr>
          <w:rFonts w:ascii="ＭＳ ゴシック" w:eastAsia="ＭＳ ゴシック" w:hAnsi="ＭＳ ゴシック" w:hint="eastAsia"/>
        </w:rPr>
        <w:t>制度</w:t>
      </w:r>
      <w:r w:rsidR="007A1AE8">
        <w:rPr>
          <w:rFonts w:ascii="ＭＳ ゴシック" w:eastAsia="ＭＳ ゴシック" w:hAnsi="ＭＳ ゴシック" w:hint="eastAsia"/>
        </w:rPr>
        <w:t>が</w:t>
      </w:r>
      <w:r w:rsidR="00A109B1" w:rsidRPr="00BC4549">
        <w:rPr>
          <w:rFonts w:ascii="ＭＳ ゴシック" w:eastAsia="ＭＳ ゴシック" w:hAnsi="ＭＳ ゴシック" w:hint="eastAsia"/>
        </w:rPr>
        <w:t>、理事会にて</w:t>
      </w:r>
      <w:r w:rsidR="007A1AE8" w:rsidRPr="00BC4549">
        <w:rPr>
          <w:rFonts w:ascii="ＭＳ ゴシック" w:eastAsia="ＭＳ ゴシック" w:hAnsi="ＭＳ ゴシック" w:hint="eastAsia"/>
        </w:rPr>
        <w:t>確定</w:t>
      </w:r>
      <w:r w:rsidR="00A109B1" w:rsidRPr="00BC4549">
        <w:rPr>
          <w:rFonts w:ascii="ＭＳ ゴシック" w:eastAsia="ＭＳ ゴシック" w:hAnsi="ＭＳ ゴシック" w:hint="eastAsia"/>
        </w:rPr>
        <w:t>、承認</w:t>
      </w:r>
    </w:p>
    <w:p w:rsidR="00483B86" w:rsidRDefault="00483B86" w:rsidP="009D268C">
      <w:pPr>
        <w:spacing w:line="240" w:lineRule="exact"/>
        <w:rPr>
          <w:rFonts w:ascii="ＭＳ ゴシック" w:eastAsia="ＭＳ ゴシック" w:hAnsi="ＭＳ ゴシック"/>
        </w:rPr>
      </w:pPr>
      <w:r w:rsidRPr="00483B86">
        <w:rPr>
          <w:rFonts w:ascii="ＭＳ ゴシック" w:eastAsia="ＭＳ ゴシック" w:hAnsi="ＭＳ ゴシック" w:hint="eastAsia"/>
        </w:rPr>
        <w:t>３．地域包括ケアシステム推進委員会が設置</w:t>
      </w:r>
    </w:p>
    <w:p w:rsidR="00483B86" w:rsidRDefault="00483B86" w:rsidP="009D268C">
      <w:pPr>
        <w:spacing w:line="240" w:lineRule="exact"/>
        <w:rPr>
          <w:rFonts w:ascii="ＭＳ ゴシック" w:eastAsia="ＭＳ ゴシック" w:hAnsi="ＭＳ ゴシック"/>
        </w:rPr>
      </w:pPr>
      <w:r w:rsidRPr="00483B86">
        <w:rPr>
          <w:rFonts w:ascii="ＭＳ ゴシック" w:eastAsia="ＭＳ ゴシック" w:hAnsi="ＭＳ ゴシック" w:hint="eastAsia"/>
        </w:rPr>
        <w:t>４．教員向け研修</w:t>
      </w:r>
    </w:p>
    <w:p w:rsidR="00483B86" w:rsidRDefault="00483B86" w:rsidP="009D268C">
      <w:pPr>
        <w:spacing w:line="240" w:lineRule="exact"/>
        <w:rPr>
          <w:rFonts w:ascii="ＭＳ ゴシック" w:eastAsia="ＭＳ ゴシック" w:hAnsi="ＭＳ ゴシック"/>
        </w:rPr>
      </w:pPr>
      <w:r w:rsidRPr="00483B86">
        <w:rPr>
          <w:rFonts w:ascii="ＭＳ ゴシック" w:eastAsia="ＭＳ ゴシック" w:hAnsi="ＭＳ ゴシック" w:hint="eastAsia"/>
        </w:rPr>
        <w:t xml:space="preserve">５．８月１～２日本部会議報告　　</w:t>
      </w:r>
    </w:p>
    <w:p w:rsidR="00483B86" w:rsidRDefault="00483B86" w:rsidP="009D268C">
      <w:pPr>
        <w:spacing w:line="240" w:lineRule="exact"/>
        <w:rPr>
          <w:rFonts w:ascii="ＭＳ ゴシック" w:eastAsia="ＭＳ ゴシック" w:hAnsi="ＭＳ ゴシック"/>
        </w:rPr>
      </w:pP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lastRenderedPageBreak/>
        <w:t>■プロジェクトからの連絡</w:t>
      </w:r>
    </w:p>
    <w:p w:rsidR="00483B86" w:rsidRDefault="00483B86" w:rsidP="00EA4EA3">
      <w:pPr>
        <w:spacing w:line="240" w:lineRule="exact"/>
        <w:rPr>
          <w:rFonts w:ascii="ＭＳ ゴシック" w:eastAsia="ＭＳ ゴシック" w:hAnsi="ＭＳ ゴシック"/>
        </w:rPr>
      </w:pPr>
      <w:r>
        <w:rPr>
          <w:rFonts w:ascii="ＭＳ ゴシック" w:eastAsia="ＭＳ ゴシック" w:hAnsi="ＭＳ ゴシック" w:hint="eastAsia"/>
        </w:rPr>
        <w:t>１．</w:t>
      </w:r>
      <w:r w:rsidRPr="00483B86">
        <w:rPr>
          <w:rFonts w:ascii="ＭＳ ゴシック" w:eastAsia="ＭＳ ゴシック" w:hAnsi="ＭＳ ゴシック" w:hint="eastAsia"/>
        </w:rPr>
        <w:t>基本構築チームから</w:t>
      </w:r>
    </w:p>
    <w:p w:rsidR="0055142F" w:rsidRDefault="0055142F" w:rsidP="00BC4549">
      <w:pPr>
        <w:spacing w:line="240" w:lineRule="exact"/>
        <w:ind w:firstLineChars="100" w:firstLine="210"/>
        <w:rPr>
          <w:rFonts w:ascii="ＭＳ ゴシック" w:eastAsia="ＭＳ ゴシック" w:hAnsi="ＭＳ ゴシック"/>
        </w:rPr>
      </w:pPr>
      <w:r w:rsidRPr="0055142F">
        <w:rPr>
          <w:rFonts w:ascii="ＭＳ ゴシック" w:eastAsia="ＭＳ ゴシック" w:hAnsi="ＭＳ ゴシック" w:hint="eastAsia"/>
        </w:rPr>
        <w:t>事例登録報告システム（MTDLP）</w:t>
      </w:r>
      <w:r w:rsidR="00483B86">
        <w:rPr>
          <w:rFonts w:ascii="ＭＳ ゴシック" w:eastAsia="ＭＳ ゴシック" w:hAnsi="ＭＳ ゴシック" w:hint="eastAsia"/>
        </w:rPr>
        <w:t>開始について</w:t>
      </w:r>
    </w:p>
    <w:p w:rsidR="00D61B59" w:rsidRPr="00EA4EA3" w:rsidRDefault="00483B86" w:rsidP="00EA4EA3">
      <w:pPr>
        <w:spacing w:line="240" w:lineRule="exact"/>
        <w:rPr>
          <w:rFonts w:ascii="ＭＳ ゴシック" w:eastAsia="ＭＳ ゴシック" w:hAnsi="ＭＳ ゴシック"/>
        </w:rPr>
      </w:pPr>
      <w:r>
        <w:rPr>
          <w:rFonts w:ascii="ＭＳ ゴシック" w:eastAsia="ＭＳ ゴシック" w:hAnsi="ＭＳ ゴシック" w:hint="eastAsia"/>
        </w:rPr>
        <w:t>２．</w:t>
      </w:r>
      <w:r w:rsidR="00721F3A" w:rsidRPr="00EA4EA3">
        <w:rPr>
          <w:rFonts w:ascii="ＭＳ ゴシック" w:eastAsia="ＭＳ ゴシック" w:hAnsi="ＭＳ ゴシック" w:hint="eastAsia"/>
        </w:rPr>
        <w:t>推進連携</w:t>
      </w:r>
      <w:r w:rsidR="000566A0" w:rsidRPr="00EA4EA3">
        <w:rPr>
          <w:rFonts w:ascii="ＭＳ ゴシック" w:eastAsia="ＭＳ ゴシック" w:hAnsi="ＭＳ ゴシック" w:hint="eastAsia"/>
        </w:rPr>
        <w:t>チームから</w:t>
      </w:r>
    </w:p>
    <w:p w:rsidR="00996F88" w:rsidRPr="00D61B59" w:rsidRDefault="00D61B59" w:rsidP="00093C65">
      <w:pPr>
        <w:spacing w:line="240" w:lineRule="exact"/>
        <w:ind w:leftChars="-1" w:left="-2" w:firstLineChars="67" w:firstLine="141"/>
        <w:rPr>
          <w:rFonts w:ascii="ＭＳ ゴシック" w:eastAsia="ＭＳ ゴシック" w:hAnsi="ＭＳ ゴシック"/>
        </w:rPr>
      </w:pPr>
      <w:r w:rsidRPr="00D61B59">
        <w:rPr>
          <w:rFonts w:ascii="ＭＳ ゴシック" w:eastAsia="ＭＳ ゴシック" w:hAnsi="ＭＳ ゴシック" w:hint="eastAsia"/>
        </w:rPr>
        <w:t>①</w:t>
      </w:r>
      <w:r w:rsidR="00536DF7" w:rsidRPr="0034111A">
        <w:rPr>
          <w:rFonts w:ascii="ＭＳ Ｐゴシック" w:eastAsia="ＭＳ Ｐゴシック" w:hAnsi="ＭＳ Ｐゴシック" w:hint="eastAsia"/>
          <w:szCs w:val="21"/>
        </w:rPr>
        <w:t>MTDLP</w:t>
      </w:r>
      <w:r w:rsidR="00536DF7">
        <w:rPr>
          <w:rFonts w:ascii="ＭＳ Ｐゴシック" w:eastAsia="ＭＳ Ｐゴシック" w:hAnsi="ＭＳ Ｐゴシック" w:hint="eastAsia"/>
          <w:szCs w:val="21"/>
        </w:rPr>
        <w:t>関係メディア、雑誌情報</w:t>
      </w:r>
    </w:p>
    <w:p w:rsidR="00B202E2" w:rsidRDefault="00D61B59" w:rsidP="00093C65">
      <w:pPr>
        <w:spacing w:line="240" w:lineRule="exact"/>
        <w:ind w:leftChars="-1" w:left="-2" w:firstLineChars="67" w:firstLine="141"/>
        <w:rPr>
          <w:rFonts w:ascii="ＭＳ Ｐゴシック" w:eastAsia="ＭＳ Ｐゴシック" w:hAnsi="ＭＳ Ｐゴシック"/>
          <w:szCs w:val="21"/>
        </w:rPr>
      </w:pPr>
      <w:r w:rsidRPr="00D61B59">
        <w:rPr>
          <w:rFonts w:ascii="ＭＳ ゴシック" w:eastAsia="ＭＳ ゴシック" w:hAnsi="ＭＳ ゴシック" w:hint="eastAsia"/>
        </w:rPr>
        <w:t>②</w:t>
      </w:r>
      <w:r w:rsidR="00536DF7" w:rsidRPr="00536DF7">
        <w:rPr>
          <w:rFonts w:ascii="ＭＳ ゴシック" w:eastAsia="ＭＳ ゴシック" w:hAnsi="ＭＳ ゴシック" w:hint="eastAsia"/>
        </w:rPr>
        <w:t>連携システム2014の運用についてのお願い</w:t>
      </w:r>
    </w:p>
    <w:p w:rsidR="00484574" w:rsidRDefault="001144E9" w:rsidP="00483B86">
      <w:pPr>
        <w:spacing w:line="240" w:lineRule="exact"/>
        <w:ind w:leftChars="-202" w:left="2" w:hangingChars="203" w:hanging="42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83B86">
        <w:rPr>
          <w:rFonts w:ascii="ＭＳ Ｐゴシック" w:eastAsia="ＭＳ Ｐゴシック" w:hAnsi="ＭＳ Ｐゴシック" w:hint="eastAsia"/>
          <w:szCs w:val="21"/>
        </w:rPr>
        <w:t>３．</w:t>
      </w:r>
      <w:r w:rsidR="00484574">
        <w:rPr>
          <w:rFonts w:ascii="ＭＳ Ｐゴシック" w:eastAsia="ＭＳ Ｐゴシック" w:hAnsi="ＭＳ Ｐゴシック" w:hint="eastAsia"/>
          <w:szCs w:val="21"/>
        </w:rPr>
        <w:t>協会事務局から</w:t>
      </w:r>
      <w:r w:rsidR="00536DF7" w:rsidRPr="00536DF7">
        <w:rPr>
          <w:rFonts w:ascii="ＭＳ Ｐゴシック" w:eastAsia="ＭＳ Ｐゴシック" w:hAnsi="ＭＳ Ｐゴシック" w:hint="eastAsia"/>
          <w:szCs w:val="21"/>
        </w:rPr>
        <w:t>のお知らせ</w:t>
      </w:r>
    </w:p>
    <w:p w:rsidR="00483B86" w:rsidRDefault="00483B86" w:rsidP="001144E9">
      <w:pPr>
        <w:spacing w:line="240" w:lineRule="exact"/>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483B86">
        <w:rPr>
          <w:rFonts w:ascii="ＭＳ Ｐゴシック" w:eastAsia="ＭＳ Ｐゴシック" w:hAnsi="ＭＳ Ｐゴシック" w:hint="eastAsia"/>
          <w:szCs w:val="21"/>
        </w:rPr>
        <w:t>宮崎県士会　ＭＴＤＬＰ実践者研修会に参加して</w:t>
      </w:r>
    </w:p>
    <w:p w:rsidR="00FB4475" w:rsidRPr="00302DB2" w:rsidRDefault="00FB4475" w:rsidP="001144E9">
      <w:pPr>
        <w:spacing w:line="240" w:lineRule="exact"/>
        <w:ind w:left="630" w:hangingChars="300" w:hanging="630"/>
        <w:rPr>
          <w:rFonts w:ascii="ＭＳ ゴシック" w:eastAsia="ＭＳ ゴシック" w:hAnsi="ＭＳ ゴシック"/>
        </w:rPr>
        <w:sectPr w:rsidR="00FB4475" w:rsidRPr="00302DB2" w:rsidSect="00B734B3">
          <w:type w:val="continuous"/>
          <w:pgSz w:w="11906" w:h="16838" w:code="9"/>
          <w:pgMar w:top="1021" w:right="1021" w:bottom="1021" w:left="1021" w:header="851" w:footer="992" w:gutter="0"/>
          <w:cols w:num="2" w:sep="1" w:space="425"/>
          <w:docGrid w:type="linesAndChars" w:linePitch="310"/>
        </w:sectPr>
      </w:pPr>
    </w:p>
    <w:p w:rsidR="00483B86" w:rsidRPr="00483B86" w:rsidRDefault="00483B86" w:rsidP="00483B86">
      <w:pPr>
        <w:ind w:firstLineChars="200" w:firstLine="480"/>
        <w:jc w:val="left"/>
        <w:rPr>
          <w:rFonts w:ascii="メイリオ" w:eastAsia="メイリオ" w:hAnsi="メイリオ"/>
          <w:sz w:val="24"/>
          <w:szCs w:val="24"/>
        </w:rPr>
      </w:pPr>
    </w:p>
    <w:p w:rsidR="009D10C3" w:rsidRPr="00724144" w:rsidRDefault="003B37DB" w:rsidP="00483B86">
      <w:pPr>
        <w:ind w:firstLineChars="200" w:firstLine="420"/>
        <w:jc w:val="left"/>
        <w:rPr>
          <w:rFonts w:ascii="メイリオ" w:eastAsia="メイリオ" w:hAnsi="メイリオ"/>
          <w:sz w:val="32"/>
          <w:szCs w:val="32"/>
        </w:rPr>
        <w:sectPr w:rsidR="009D10C3"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mc:AlternateContent>
          <mc:Choice Requires="wps">
            <w:drawing>
              <wp:anchor distT="0" distB="0" distL="114300" distR="114300" simplePos="0" relativeHeight="251645952"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67E4B4" id="Rectangle 9" o:spid="_x0000_s1026" style="position:absolute;left:0;text-align:left;margin-left:-5.7pt;margin-top:13.2pt;width:17.2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724144">
        <w:rPr>
          <w:rFonts w:ascii="メイリオ" w:eastAsia="メイリオ" w:hAnsi="メイリオ" w:hint="eastAsia"/>
          <w:sz w:val="32"/>
          <w:szCs w:val="32"/>
        </w:rPr>
        <w:t xml:space="preserve">協会やプロジェクトの動き　　　　　</w:t>
      </w:r>
      <w:r w:rsidR="00724144" w:rsidRPr="00724144">
        <w:rPr>
          <w:rFonts w:ascii="メイリオ" w:eastAsia="メイリオ" w:hAnsi="メイリオ" w:hint="eastAsia"/>
          <w:sz w:val="22"/>
        </w:rPr>
        <w:t>プロジェクトリーダー</w:t>
      </w:r>
      <w:r w:rsidR="00724144" w:rsidRPr="001E0F9F">
        <w:rPr>
          <w:rFonts w:ascii="メイリオ" w:eastAsia="メイリオ" w:hAnsi="メイリオ" w:hint="eastAsia"/>
          <w:color w:val="404040" w:themeColor="text1" w:themeTint="BF"/>
          <w:sz w:val="22"/>
        </w:rPr>
        <w:t xml:space="preserve">　</w:t>
      </w:r>
      <w:r w:rsidR="00724144">
        <w:rPr>
          <w:rFonts w:ascii="メイリオ" w:eastAsia="メイリオ" w:hAnsi="メイリオ" w:hint="eastAsia"/>
          <w:color w:val="404040" w:themeColor="text1" w:themeTint="BF"/>
          <w:sz w:val="22"/>
        </w:rPr>
        <w:t>谷川　真澄</w:t>
      </w:r>
    </w:p>
    <w:p w:rsidR="0022756E" w:rsidRPr="00BF524E" w:rsidRDefault="0022756E" w:rsidP="0022756E">
      <w:pPr>
        <w:spacing w:line="300" w:lineRule="exact"/>
        <w:jc w:val="left"/>
        <w:rPr>
          <w:rFonts w:ascii="メイリオ" w:eastAsia="メイリオ" w:hAnsi="メイリオ"/>
          <w:b/>
          <w:color w:val="404040" w:themeColor="text1" w:themeTint="BF"/>
          <w:sz w:val="28"/>
          <w:szCs w:val="28"/>
        </w:rPr>
        <w:sectPr w:rsidR="0022756E" w:rsidRPr="00BF524E" w:rsidSect="00FD5634">
          <w:type w:val="continuous"/>
          <w:pgSz w:w="11906" w:h="16838" w:code="9"/>
          <w:pgMar w:top="1134" w:right="964" w:bottom="1134" w:left="964" w:header="851" w:footer="992" w:gutter="0"/>
          <w:cols w:space="425"/>
          <w:docGrid w:type="linesAndChars" w:linePitch="310"/>
        </w:sectPr>
      </w:pPr>
      <w:r>
        <w:rPr>
          <w:rFonts w:ascii="メイリオ" w:eastAsia="メイリオ" w:hAnsi="メイリオ" w:hint="eastAsia"/>
          <w:b/>
          <w:color w:val="404040" w:themeColor="text1" w:themeTint="BF"/>
          <w:sz w:val="28"/>
          <w:szCs w:val="28"/>
        </w:rPr>
        <w:lastRenderedPageBreak/>
        <w:t>１</w:t>
      </w:r>
      <w:r w:rsidRPr="00E4658F">
        <w:rPr>
          <w:rFonts w:ascii="メイリオ" w:eastAsia="メイリオ" w:hAnsi="メイリオ" w:hint="eastAsia"/>
          <w:b/>
          <w:color w:val="404040" w:themeColor="text1" w:themeTint="BF"/>
          <w:sz w:val="28"/>
          <w:szCs w:val="28"/>
        </w:rPr>
        <w:t>．</w:t>
      </w:r>
      <w:r w:rsidR="00724144">
        <w:rPr>
          <w:rFonts w:ascii="メイリオ" w:eastAsia="メイリオ" w:hAnsi="メイリオ" w:hint="eastAsia"/>
          <w:b/>
          <w:color w:val="404040" w:themeColor="text1" w:themeTint="BF"/>
          <w:sz w:val="28"/>
          <w:szCs w:val="28"/>
        </w:rPr>
        <w:t>プロジェクト事業報告・計画</w:t>
      </w:r>
    </w:p>
    <w:p w:rsidR="0022756E" w:rsidRPr="00BF524E" w:rsidRDefault="007A1AE8" w:rsidP="0022756E">
      <w:pPr>
        <w:sectPr w:rsidR="0022756E" w:rsidRPr="00BF524E" w:rsidSect="00FD5634">
          <w:type w:val="continuous"/>
          <w:pgSz w:w="11906" w:h="16838" w:code="9"/>
          <w:pgMar w:top="1134" w:right="964" w:bottom="1134" w:left="964" w:header="851" w:footer="992" w:gutter="0"/>
          <w:cols w:num="2" w:space="425"/>
          <w:docGrid w:type="linesAndChars" w:linePitch="310"/>
        </w:sectPr>
      </w:pPr>
      <w:r>
        <w:rPr>
          <w:rFonts w:ascii="メイリオ" w:eastAsia="メイリオ" w:hAnsi="メイリオ"/>
          <w:noProof/>
          <w:sz w:val="36"/>
          <w:szCs w:val="36"/>
        </w:rPr>
        <w:lastRenderedPageBreak/>
        <mc:AlternateContent>
          <mc:Choice Requires="wps">
            <w:drawing>
              <wp:anchor distT="4294967292" distB="4294967292" distL="114300" distR="114300" simplePos="0" relativeHeight="251646976" behindDoc="0" locked="0" layoutInCell="1" allowOverlap="1" wp14:anchorId="3B189AD0" wp14:editId="39F7F860">
                <wp:simplePos x="0" y="0"/>
                <wp:positionH relativeFrom="margin">
                  <wp:align>left</wp:align>
                </wp:positionH>
                <wp:positionV relativeFrom="paragraph">
                  <wp:posOffset>66040</wp:posOffset>
                </wp:positionV>
                <wp:extent cx="6334125" cy="0"/>
                <wp:effectExtent l="0" t="0" r="28575"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57E97E" id="_x0000_t32" coordsize="21600,21600" o:spt="32" o:oned="t" path="m,l21600,21600e" filled="f">
                <v:path arrowok="t" fillok="f" o:connecttype="none"/>
                <o:lock v:ext="edit" shapetype="t"/>
              </v:shapetype>
              <v:shape id="直線矢印コネクタ 11" o:spid="_x0000_s1026" type="#_x0000_t32" style="position:absolute;left:0;text-align:left;margin-left:0;margin-top:5.2pt;width:498.75pt;height:0;z-index:251646976;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" strokecolor="#943634 [2405]">
                <w10:wrap anchorx="margin"/>
              </v:shape>
            </w:pict>
          </mc:Fallback>
        </mc:AlternateContent>
      </w:r>
    </w:p>
    <w:p w:rsidR="00C94CE5" w:rsidRPr="00C94CE5" w:rsidRDefault="00724144" w:rsidP="00C94CE5">
      <w:pPr>
        <w:ind w:firstLineChars="100" w:firstLine="210"/>
        <w:jc w:val="left"/>
        <w:rPr>
          <w:rFonts w:ascii="ＭＳ Ｐゴシック" w:eastAsia="ＭＳ Ｐゴシック" w:hAnsi="ＭＳ Ｐゴシック"/>
          <w:szCs w:val="21"/>
        </w:rPr>
      </w:pPr>
      <w:r w:rsidRPr="00C94CE5">
        <w:rPr>
          <w:rFonts w:ascii="ＭＳ Ｐゴシック" w:eastAsia="ＭＳ Ｐゴシック" w:hAnsi="ＭＳ Ｐゴシック" w:hint="eastAsia"/>
          <w:szCs w:val="21"/>
        </w:rPr>
        <w:lastRenderedPageBreak/>
        <w:t>8月も終わりに近づいてきました。</w:t>
      </w:r>
      <w:r w:rsidR="00D63015" w:rsidRPr="00C94CE5">
        <w:rPr>
          <w:rFonts w:ascii="ＭＳ Ｐゴシック" w:eastAsia="ＭＳ Ｐゴシック" w:hAnsi="ＭＳ Ｐゴシック" w:hint="eastAsia"/>
          <w:szCs w:val="21"/>
        </w:rPr>
        <w:t>皆様から届くメール等のやり取りからは</w:t>
      </w:r>
      <w:r w:rsidR="005D62F0" w:rsidRPr="00C94CE5">
        <w:rPr>
          <w:rFonts w:ascii="ＭＳ Ｐゴシック" w:eastAsia="ＭＳ Ｐゴシック" w:hAnsi="ＭＳ Ｐゴシック" w:hint="eastAsia"/>
          <w:szCs w:val="21"/>
        </w:rPr>
        <w:t>、</w:t>
      </w:r>
      <w:r w:rsidR="00E411D7" w:rsidRPr="00C94CE5">
        <w:rPr>
          <w:rFonts w:ascii="ＭＳ Ｐゴシック" w:eastAsia="ＭＳ Ｐゴシック" w:hAnsi="ＭＳ Ｐゴシック" w:hint="eastAsia"/>
          <w:szCs w:val="21"/>
        </w:rPr>
        <w:t>推進委員を中心として、昨年</w:t>
      </w:r>
    </w:p>
    <w:p w:rsidR="00D63015" w:rsidRPr="00C94CE5" w:rsidRDefault="00E411D7" w:rsidP="00C94CE5">
      <w:pPr>
        <w:jc w:val="left"/>
        <w:rPr>
          <w:rFonts w:ascii="ＭＳ Ｐゴシック" w:eastAsia="ＭＳ Ｐゴシック" w:hAnsi="ＭＳ Ｐゴシック"/>
          <w:szCs w:val="21"/>
        </w:rPr>
      </w:pPr>
      <w:r w:rsidRPr="00C94CE5">
        <w:rPr>
          <w:rFonts w:ascii="ＭＳ Ｐゴシック" w:eastAsia="ＭＳ Ｐゴシック" w:hAnsi="ＭＳ Ｐゴシック" w:hint="eastAsia"/>
          <w:szCs w:val="21"/>
        </w:rPr>
        <w:t>度</w:t>
      </w:r>
      <w:r w:rsidR="005D62F0" w:rsidRPr="00C94CE5">
        <w:rPr>
          <w:rFonts w:ascii="ＭＳ Ｐゴシック" w:eastAsia="ＭＳ Ｐゴシック" w:hAnsi="ＭＳ Ｐゴシック" w:hint="eastAsia"/>
          <w:szCs w:val="21"/>
        </w:rPr>
        <w:t>と比べ</w:t>
      </w:r>
      <w:r w:rsidRPr="00C94CE5">
        <w:rPr>
          <w:rFonts w:ascii="ＭＳ Ｐゴシック" w:eastAsia="ＭＳ Ｐゴシック" w:hAnsi="ＭＳ Ｐゴシック" w:hint="eastAsia"/>
          <w:szCs w:val="21"/>
        </w:rPr>
        <w:t>更に組織的に、</w:t>
      </w:r>
      <w:r w:rsidR="005D62F0" w:rsidRPr="00C94CE5">
        <w:rPr>
          <w:rFonts w:ascii="ＭＳ Ｐゴシック" w:eastAsia="ＭＳ Ｐゴシック" w:hAnsi="ＭＳ Ｐゴシック" w:hint="eastAsia"/>
          <w:szCs w:val="21"/>
        </w:rPr>
        <w:t>そして、</w:t>
      </w:r>
      <w:r w:rsidRPr="00C94CE5">
        <w:rPr>
          <w:rFonts w:ascii="ＭＳ Ｐゴシック" w:eastAsia="ＭＳ Ｐゴシック" w:hAnsi="ＭＳ Ｐゴシック" w:hint="eastAsia"/>
          <w:szCs w:val="21"/>
        </w:rPr>
        <w:t>計画的に</w:t>
      </w:r>
      <w:r w:rsidR="005D62F0" w:rsidRPr="00C94CE5">
        <w:rPr>
          <w:rFonts w:ascii="ＭＳ Ｐゴシック" w:eastAsia="ＭＳ Ｐゴシック" w:hAnsi="ＭＳ Ｐゴシック" w:hint="eastAsia"/>
          <w:szCs w:val="21"/>
        </w:rPr>
        <w:t>推進が確実に高まってきているこ</w:t>
      </w:r>
      <w:r w:rsidR="00D63015" w:rsidRPr="00C94CE5">
        <w:rPr>
          <w:rFonts w:ascii="ＭＳ Ｐゴシック" w:eastAsia="ＭＳ Ｐゴシック" w:hAnsi="ＭＳ Ｐゴシック" w:hint="eastAsia"/>
          <w:szCs w:val="21"/>
        </w:rPr>
        <w:t>とを</w:t>
      </w:r>
      <w:r w:rsidR="005D62F0" w:rsidRPr="00C94CE5">
        <w:rPr>
          <w:rFonts w:ascii="ＭＳ Ｐゴシック" w:eastAsia="ＭＳ Ｐゴシック" w:hAnsi="ＭＳ Ｐゴシック" w:hint="eastAsia"/>
          <w:szCs w:val="21"/>
        </w:rPr>
        <w:t>感じ</w:t>
      </w:r>
      <w:r w:rsidR="00D63015" w:rsidRPr="00C94CE5">
        <w:rPr>
          <w:rFonts w:ascii="ＭＳ Ｐゴシック" w:eastAsia="ＭＳ Ｐゴシック" w:hAnsi="ＭＳ Ｐゴシック" w:hint="eastAsia"/>
          <w:szCs w:val="21"/>
        </w:rPr>
        <w:t>ています</w:t>
      </w:r>
      <w:r w:rsidR="005D62F0" w:rsidRPr="00C94CE5">
        <w:rPr>
          <w:rFonts w:ascii="ＭＳ Ｐゴシック" w:eastAsia="ＭＳ Ｐゴシック" w:hAnsi="ＭＳ Ｐゴシック" w:hint="eastAsia"/>
          <w:szCs w:val="21"/>
        </w:rPr>
        <w:t>。</w:t>
      </w:r>
      <w:r w:rsidRPr="00C94CE5">
        <w:rPr>
          <w:rFonts w:ascii="ＭＳ Ｐゴシック" w:eastAsia="ＭＳ Ｐゴシック" w:hAnsi="ＭＳ Ｐゴシック" w:hint="eastAsia"/>
          <w:szCs w:val="21"/>
        </w:rPr>
        <w:t>すでに、2年のミッションの6分の1が過ぎました。</w:t>
      </w:r>
      <w:r w:rsidR="005D62F0" w:rsidRPr="00C94CE5">
        <w:rPr>
          <w:rFonts w:ascii="ＭＳ Ｐゴシック" w:eastAsia="ＭＳ Ｐゴシック" w:hAnsi="ＭＳ Ｐゴシック" w:hint="eastAsia"/>
          <w:szCs w:val="21"/>
        </w:rPr>
        <w:t>プロジェクトの目標に向けて</w:t>
      </w:r>
      <w:r w:rsidR="00714963" w:rsidRPr="00C94CE5">
        <w:rPr>
          <w:rFonts w:ascii="ＭＳ Ｐゴシック" w:eastAsia="ＭＳ Ｐゴシック" w:hAnsi="ＭＳ Ｐゴシック" w:hint="eastAsia"/>
          <w:szCs w:val="21"/>
        </w:rPr>
        <w:t>毎月</w:t>
      </w:r>
      <w:r w:rsidR="00D63015" w:rsidRPr="00C94CE5">
        <w:rPr>
          <w:rFonts w:ascii="ＭＳ Ｐゴシック" w:eastAsia="ＭＳ Ｐゴシック" w:hAnsi="ＭＳ Ｐゴシック" w:hint="eastAsia"/>
          <w:szCs w:val="21"/>
        </w:rPr>
        <w:t>が勝負</w:t>
      </w:r>
      <w:r w:rsidR="00714963" w:rsidRPr="00C94CE5">
        <w:rPr>
          <w:rFonts w:ascii="ＭＳ Ｐゴシック" w:eastAsia="ＭＳ Ｐゴシック" w:hAnsi="ＭＳ Ｐゴシック" w:hint="eastAsia"/>
          <w:szCs w:val="21"/>
        </w:rPr>
        <w:t>！</w:t>
      </w:r>
      <w:r w:rsidR="00D63015" w:rsidRPr="00C94CE5">
        <w:rPr>
          <w:rFonts w:ascii="ＭＳ Ｐゴシック" w:eastAsia="ＭＳ Ｐゴシック" w:hAnsi="ＭＳ Ｐゴシック" w:hint="eastAsia"/>
          <w:szCs w:val="21"/>
        </w:rPr>
        <w:t>・・・そんな気持ちです。</w:t>
      </w:r>
    </w:p>
    <w:p w:rsidR="0022756E" w:rsidRDefault="0022756E" w:rsidP="00C94CE5">
      <w:pPr>
        <w:ind w:firstLineChars="100" w:firstLine="210"/>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4月早々に</w:t>
      </w:r>
      <w:r w:rsidR="00D63015" w:rsidRPr="00AC0E98">
        <w:rPr>
          <w:rFonts w:ascii="ＭＳ Ｐゴシック" w:eastAsia="ＭＳ Ｐゴシック" w:hAnsi="ＭＳ Ｐゴシック" w:hint="eastAsia"/>
          <w:szCs w:val="21"/>
        </w:rPr>
        <w:t>士会推進委員</w:t>
      </w:r>
      <w:r w:rsidR="00D63015">
        <w:rPr>
          <w:rFonts w:ascii="ＭＳ Ｐゴシック" w:eastAsia="ＭＳ Ｐゴシック" w:hAnsi="ＭＳ Ｐゴシック" w:hint="eastAsia"/>
          <w:szCs w:val="21"/>
        </w:rPr>
        <w:t>と</w:t>
      </w:r>
      <w:r w:rsidRPr="00AC0E98">
        <w:rPr>
          <w:rFonts w:ascii="ＭＳ Ｐゴシック" w:eastAsia="ＭＳ Ｐゴシック" w:hAnsi="ＭＳ Ｐゴシック" w:hint="eastAsia"/>
          <w:szCs w:val="21"/>
        </w:rPr>
        <w:t>本部委員と</w:t>
      </w:r>
      <w:r>
        <w:rPr>
          <w:rFonts w:ascii="ＭＳ Ｐゴシック" w:eastAsia="ＭＳ Ｐゴシック" w:hAnsi="ＭＳ Ｐゴシック" w:hint="eastAsia"/>
          <w:szCs w:val="21"/>
        </w:rPr>
        <w:t>合わせて</w:t>
      </w:r>
      <w:r w:rsidRPr="00AC0E98">
        <w:rPr>
          <w:rFonts w:ascii="ＭＳ Ｐゴシック" w:eastAsia="ＭＳ Ｐゴシック" w:hAnsi="ＭＳ Ｐゴシック" w:hint="eastAsia"/>
          <w:szCs w:val="21"/>
        </w:rPr>
        <w:t>約100</w:t>
      </w:r>
      <w:r w:rsidR="00714963">
        <w:rPr>
          <w:rFonts w:ascii="ＭＳ Ｐゴシック" w:eastAsia="ＭＳ Ｐゴシック" w:hAnsi="ＭＳ Ｐゴシック" w:hint="eastAsia"/>
          <w:szCs w:val="21"/>
        </w:rPr>
        <w:t>名のプロジェクト</w:t>
      </w:r>
      <w:r w:rsidR="00D63015">
        <w:rPr>
          <w:rFonts w:ascii="ＭＳ Ｐゴシック" w:eastAsia="ＭＳ Ｐゴシック" w:hAnsi="ＭＳ Ｐゴシック" w:hint="eastAsia"/>
          <w:szCs w:val="21"/>
        </w:rPr>
        <w:t>を組織しました</w:t>
      </w:r>
      <w:r w:rsidRPr="00AC0E98">
        <w:rPr>
          <w:rFonts w:ascii="ＭＳ Ｐゴシック" w:eastAsia="ＭＳ Ｐゴシック" w:hAnsi="ＭＳ Ｐゴシック" w:hint="eastAsia"/>
          <w:szCs w:val="21"/>
        </w:rPr>
        <w:t>。本部委員はAチーム（基本構築）</w:t>
      </w:r>
      <w:r w:rsidR="00D63015">
        <w:rPr>
          <w:rFonts w:ascii="ＭＳ Ｐゴシック" w:eastAsia="ＭＳ Ｐゴシック" w:hAnsi="ＭＳ Ｐゴシック" w:hint="eastAsia"/>
          <w:szCs w:val="21"/>
        </w:rPr>
        <w:t>、</w:t>
      </w:r>
      <w:r w:rsidRPr="00AC0E98">
        <w:rPr>
          <w:rFonts w:ascii="ＭＳ Ｐゴシック" w:eastAsia="ＭＳ Ｐゴシック" w:hAnsi="ＭＳ Ｐゴシック" w:hint="eastAsia"/>
          <w:szCs w:val="21"/>
        </w:rPr>
        <w:t>Bチーム（関連業務）</w:t>
      </w:r>
      <w:r w:rsidR="00D63015">
        <w:rPr>
          <w:rFonts w:ascii="ＭＳ Ｐゴシック" w:eastAsia="ＭＳ Ｐゴシック" w:hAnsi="ＭＳ Ｐゴシック" w:hint="eastAsia"/>
          <w:szCs w:val="21"/>
        </w:rPr>
        <w:t>、</w:t>
      </w:r>
      <w:r w:rsidRPr="00AC0E98">
        <w:rPr>
          <w:rFonts w:ascii="ＭＳ Ｐゴシック" w:eastAsia="ＭＳ Ｐゴシック" w:hAnsi="ＭＳ Ｐゴシック" w:hint="eastAsia"/>
          <w:szCs w:val="21"/>
        </w:rPr>
        <w:t>Cチーム（連携推進）に大きく分け、33のタスクを掲げて進めてきました。8月1～2</w:t>
      </w:r>
      <w:r w:rsidR="00714963">
        <w:rPr>
          <w:rFonts w:ascii="ＭＳ Ｐゴシック" w:eastAsia="ＭＳ Ｐゴシック" w:hAnsi="ＭＳ Ｐゴシック" w:hint="eastAsia"/>
          <w:szCs w:val="21"/>
        </w:rPr>
        <w:t>日には、本部会議を開催し、</w:t>
      </w:r>
      <w:r w:rsidRPr="00AC0E98">
        <w:rPr>
          <w:rFonts w:ascii="ＭＳ Ｐゴシック" w:eastAsia="ＭＳ Ｐゴシック" w:hAnsi="ＭＳ Ｐゴシック" w:hint="eastAsia"/>
          <w:szCs w:val="21"/>
        </w:rPr>
        <w:t>4～7月</w:t>
      </w:r>
      <w:r w:rsidR="00714963">
        <w:rPr>
          <w:rFonts w:ascii="ＭＳ Ｐゴシック" w:eastAsia="ＭＳ Ｐゴシック" w:hAnsi="ＭＳ Ｐゴシック" w:hint="eastAsia"/>
          <w:szCs w:val="21"/>
        </w:rPr>
        <w:t>の</w:t>
      </w:r>
      <w:r w:rsidRPr="00AC0E98">
        <w:rPr>
          <w:rFonts w:ascii="ＭＳ Ｐゴシック" w:eastAsia="ＭＳ Ｐゴシック" w:hAnsi="ＭＳ Ｐゴシック" w:hint="eastAsia"/>
          <w:szCs w:val="21"/>
        </w:rPr>
        <w:t>4ヵ月間の活動報告、達成状況や課題を全体、チーム、班にて確認、審議しました。タスクを整理し、8月からの計画を立てたところです。</w:t>
      </w:r>
    </w:p>
    <w:p w:rsidR="00714963" w:rsidRDefault="00714963" w:rsidP="0022756E">
      <w:pPr>
        <w:ind w:firstLineChars="100" w:firstLine="210"/>
        <w:jc w:val="left"/>
        <w:rPr>
          <w:rFonts w:ascii="ＭＳ Ｐゴシック" w:eastAsia="ＭＳ Ｐゴシック" w:hAnsi="ＭＳ Ｐゴシック"/>
          <w:szCs w:val="21"/>
        </w:rPr>
      </w:pPr>
    </w:p>
    <w:p w:rsidR="00714963" w:rsidRPr="00E12E4C" w:rsidRDefault="00714963" w:rsidP="00714963">
      <w:pPr>
        <w:ind w:firstLineChars="100" w:firstLine="211"/>
        <w:jc w:val="left"/>
        <w:rPr>
          <w:rFonts w:ascii="ＭＳ Ｐゴシック" w:eastAsia="ＭＳ Ｐゴシック" w:hAnsi="ＭＳ Ｐゴシック"/>
          <w:b/>
          <w:szCs w:val="21"/>
        </w:rPr>
      </w:pPr>
      <w:r w:rsidRPr="00E12E4C">
        <w:rPr>
          <w:rFonts w:ascii="ＭＳ Ｐゴシック" w:eastAsia="ＭＳ Ｐゴシック" w:hAnsi="ＭＳ Ｐゴシック" w:hint="eastAsia"/>
          <w:b/>
          <w:szCs w:val="21"/>
        </w:rPr>
        <w:t>◎主な会議、研修の計画</w:t>
      </w:r>
    </w:p>
    <w:tbl>
      <w:tblPr>
        <w:tblStyle w:val="af0"/>
        <w:tblW w:w="9809" w:type="dxa"/>
        <w:tblInd w:w="392" w:type="dxa"/>
        <w:tblLook w:val="04A0" w:firstRow="1" w:lastRow="0" w:firstColumn="1" w:lastColumn="0" w:noHBand="0" w:noVBand="1"/>
      </w:tblPr>
      <w:tblGrid>
        <w:gridCol w:w="4771"/>
        <w:gridCol w:w="5038"/>
      </w:tblGrid>
      <w:tr w:rsidR="00714963" w:rsidTr="007A1AE8">
        <w:trPr>
          <w:trHeight w:val="1617"/>
        </w:trPr>
        <w:tc>
          <w:tcPr>
            <w:tcW w:w="4771" w:type="dxa"/>
          </w:tcPr>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・3月26～27日リーダー会議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・4月25～26日　班長会議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・5月23～24日　全国推進会議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・8月1～2日　本部会議</w:t>
            </w:r>
          </w:p>
          <w:p w:rsidR="00714963"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8</w:t>
            </w:r>
            <w:r w:rsidRPr="00AC0E98">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9</w:t>
            </w:r>
            <w:r w:rsidRPr="00AC0E98">
              <w:rPr>
                <w:rFonts w:ascii="ＭＳ Ｐゴシック" w:eastAsia="ＭＳ Ｐゴシック" w:hAnsi="ＭＳ Ｐゴシック" w:hint="eastAsia"/>
                <w:szCs w:val="21"/>
              </w:rPr>
              <w:t>月「教員向けＭＴＤＬＰ研修会」開催</w:t>
            </w:r>
          </w:p>
        </w:tc>
        <w:tc>
          <w:tcPr>
            <w:tcW w:w="5038" w:type="dxa"/>
          </w:tcPr>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・10月10（～11）日　本部会議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・12月12～13日　全国推進会議</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・1月30～31日「ＭＴＤＬＰ指導者研修会」開催</w:t>
            </w:r>
          </w:p>
          <w:p w:rsidR="00714963" w:rsidRPr="00AC0E98" w:rsidRDefault="00714963" w:rsidP="00575EC7">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・2月13～14日　本部会議</w:t>
            </w:r>
          </w:p>
          <w:p w:rsidR="00714963" w:rsidRDefault="00714963" w:rsidP="00575EC7">
            <w:pPr>
              <w:jc w:val="left"/>
              <w:rPr>
                <w:rFonts w:ascii="ＭＳ Ｐゴシック" w:eastAsia="ＭＳ Ｐゴシック" w:hAnsi="ＭＳ Ｐゴシック"/>
                <w:szCs w:val="21"/>
              </w:rPr>
            </w:pPr>
          </w:p>
        </w:tc>
      </w:tr>
      <w:tr w:rsidR="00714963" w:rsidRPr="00AC0E98" w:rsidTr="007A1AE8">
        <w:trPr>
          <w:trHeight w:val="340"/>
        </w:trPr>
        <w:tc>
          <w:tcPr>
            <w:tcW w:w="9809" w:type="dxa"/>
            <w:gridSpan w:val="2"/>
          </w:tcPr>
          <w:p w:rsidR="00714963" w:rsidRPr="00AC0E98" w:rsidRDefault="00714963" w:rsidP="00F20560">
            <w:pPr>
              <w:jc w:val="left"/>
              <w:rPr>
                <w:rFonts w:ascii="ＭＳ Ｐゴシック" w:eastAsia="ＭＳ Ｐゴシック" w:hAnsi="ＭＳ Ｐゴシック"/>
                <w:szCs w:val="21"/>
              </w:rPr>
            </w:pPr>
            <w:r w:rsidRPr="00AC0E98">
              <w:rPr>
                <w:rFonts w:ascii="ＭＳ Ｐゴシック" w:eastAsia="ＭＳ Ｐゴシック" w:hAnsi="ＭＳ Ｐゴシック" w:hint="eastAsia"/>
                <w:szCs w:val="21"/>
              </w:rPr>
              <w:t>・年度内　①向上リハＯＴ対象研修会　全国3か所程度　②起業家対象研修会1回（いずれも受益者負担）</w:t>
            </w:r>
          </w:p>
        </w:tc>
      </w:tr>
    </w:tbl>
    <w:p w:rsidR="00714963" w:rsidRDefault="00714963" w:rsidP="00714963">
      <w:pPr>
        <w:jc w:val="left"/>
        <w:rPr>
          <w:rFonts w:ascii="ＭＳ Ｐゴシック" w:eastAsia="ＭＳ Ｐゴシック" w:hAnsi="ＭＳ Ｐゴシック"/>
          <w:szCs w:val="21"/>
        </w:rPr>
      </w:pPr>
    </w:p>
    <w:p w:rsidR="00714963" w:rsidRDefault="00714963" w:rsidP="00714963">
      <w:pPr>
        <w:jc w:val="left"/>
        <w:rPr>
          <w:rFonts w:ascii="ＭＳ Ｐゴシック" w:eastAsia="ＭＳ Ｐゴシック" w:hAnsi="ＭＳ Ｐゴシック"/>
          <w:szCs w:val="21"/>
        </w:rPr>
      </w:pPr>
    </w:p>
    <w:p w:rsidR="0022756E" w:rsidRPr="007A1AE8" w:rsidRDefault="00483B86" w:rsidP="00714963">
      <w:pPr>
        <w:jc w:val="left"/>
        <w:rPr>
          <w:rFonts w:ascii="メイリオ" w:eastAsia="メイリオ" w:hAnsi="メイリオ"/>
          <w:b/>
          <w:sz w:val="28"/>
          <w:szCs w:val="28"/>
        </w:rPr>
      </w:pPr>
      <w:r>
        <w:rPr>
          <w:rFonts w:ascii="メイリオ" w:eastAsia="メイリオ" w:hAnsi="メイリオ"/>
          <w:noProof/>
          <w:sz w:val="36"/>
          <w:szCs w:val="36"/>
        </w:rPr>
        <mc:AlternateContent>
          <mc:Choice Requires="wps">
            <w:drawing>
              <wp:anchor distT="4294967292" distB="4294967292" distL="114300" distR="114300" simplePos="0" relativeHeight="251681280" behindDoc="0" locked="0" layoutInCell="1" allowOverlap="1" wp14:anchorId="70151DED" wp14:editId="752A001C">
                <wp:simplePos x="0" y="0"/>
                <wp:positionH relativeFrom="margin">
                  <wp:posOffset>-71120</wp:posOffset>
                </wp:positionH>
                <wp:positionV relativeFrom="paragraph">
                  <wp:posOffset>356870</wp:posOffset>
                </wp:positionV>
                <wp:extent cx="6334125" cy="0"/>
                <wp:effectExtent l="0" t="0" r="9525"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28.1pt;width:498.75pt;height:0;z-index:2516812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" strokecolor="#953735">
                <w10:wrap anchorx="margin"/>
              </v:shape>
            </w:pict>
          </mc:Fallback>
        </mc:AlternateContent>
      </w:r>
      <w:r w:rsidR="007A1AE8" w:rsidRPr="007A1AE8">
        <w:rPr>
          <w:rFonts w:ascii="メイリオ" w:eastAsia="メイリオ" w:hAnsi="メイリオ" w:hint="eastAsia"/>
          <w:b/>
          <w:sz w:val="28"/>
          <w:szCs w:val="28"/>
        </w:rPr>
        <w:t>２．</w:t>
      </w:r>
      <w:r w:rsidR="0022756E" w:rsidRPr="007A1AE8">
        <w:rPr>
          <w:rFonts w:ascii="メイリオ" w:eastAsia="メイリオ" w:hAnsi="メイリオ" w:hint="eastAsia"/>
          <w:b/>
          <w:sz w:val="28"/>
          <w:szCs w:val="28"/>
        </w:rPr>
        <w:t>ＭＴＤＬＰ研修制度</w:t>
      </w:r>
      <w:r w:rsidR="007A1AE8">
        <w:rPr>
          <w:rFonts w:ascii="メイリオ" w:eastAsia="メイリオ" w:hAnsi="メイリオ" w:hint="eastAsia"/>
          <w:b/>
          <w:sz w:val="28"/>
          <w:szCs w:val="28"/>
        </w:rPr>
        <w:t>が、理事会にて確定、承認</w:t>
      </w:r>
    </w:p>
    <w:p w:rsidR="00714963" w:rsidRPr="00AD412E" w:rsidRDefault="00714963" w:rsidP="00714963">
      <w:pPr>
        <w:rPr>
          <w:rFonts w:asciiTheme="majorEastAsia" w:eastAsiaTheme="majorEastAsia" w:hAnsiTheme="majorEastAsia"/>
          <w:b/>
          <w:color w:val="404040" w:themeColor="text1" w:themeTint="BF"/>
          <w:sz w:val="32"/>
          <w:szCs w:val="32"/>
        </w:rPr>
        <w:sectPr w:rsidR="00714963" w:rsidRPr="00AD412E" w:rsidSect="00630A17">
          <w:type w:val="continuous"/>
          <w:pgSz w:w="11906" w:h="16838" w:code="9"/>
          <w:pgMar w:top="1134" w:right="1134" w:bottom="1134" w:left="1134" w:header="851" w:footer="992" w:gutter="0"/>
          <w:cols w:space="425"/>
          <w:docGrid w:type="linesAndChars" w:linePitch="310"/>
        </w:sectPr>
      </w:pPr>
    </w:p>
    <w:p w:rsidR="00C94CE5" w:rsidRPr="00C226CE" w:rsidRDefault="00714963" w:rsidP="007A1AE8">
      <w:pPr>
        <w:ind w:leftChars="100" w:left="210" w:firstLineChars="100" w:firstLine="210"/>
        <w:rPr>
          <w:rFonts w:ascii="ＭＳ Ｐゴシック" w:eastAsia="ＭＳ Ｐゴシック" w:hAnsi="ＭＳ Ｐゴシック"/>
        </w:rPr>
      </w:pPr>
      <w:r w:rsidRPr="007554C0">
        <w:rPr>
          <w:rFonts w:ascii="ＭＳ Ｐゴシック" w:eastAsia="ＭＳ Ｐゴシック" w:hAnsi="ＭＳ Ｐゴシック" w:hint="eastAsia"/>
        </w:rPr>
        <w:lastRenderedPageBreak/>
        <w:t>7月18</w:t>
      </w:r>
      <w:r w:rsidR="00C94CE5">
        <w:rPr>
          <w:rFonts w:ascii="ＭＳ Ｐゴシック" w:eastAsia="ＭＳ Ｐゴシック" w:hAnsi="ＭＳ Ｐゴシック" w:hint="eastAsia"/>
        </w:rPr>
        <w:t>日理事会にて</w:t>
      </w:r>
      <w:r w:rsidRPr="007554C0">
        <w:rPr>
          <w:rFonts w:ascii="ＭＳ Ｐゴシック" w:eastAsia="ＭＳ Ｐゴシック" w:hAnsi="ＭＳ Ｐゴシック" w:hint="eastAsia"/>
        </w:rPr>
        <w:t>図のように、生活行為向上マネジメント研修制度が確定、承認されました。士会員の皆様にもご周知下さい。</w:t>
      </w:r>
      <w:r w:rsidR="00C94CE5">
        <w:rPr>
          <w:rFonts w:ascii="ＭＳ Ｐゴシック" w:eastAsia="ＭＳ Ｐゴシック" w:hAnsi="ＭＳ Ｐゴシック" w:hint="eastAsia"/>
        </w:rPr>
        <w:t>制度のポイントを以下に示します。</w:t>
      </w:r>
    </w:p>
    <w:p w:rsidR="00C226CE" w:rsidRDefault="00C226CE" w:rsidP="00714963">
      <w:pPr>
        <w:ind w:firstLineChars="200" w:firstLine="422"/>
        <w:rPr>
          <w:rFonts w:ascii="ＭＳ Ｐゴシック" w:eastAsia="ＭＳ Ｐゴシック" w:hAnsi="ＭＳ Ｐゴシック"/>
          <w:b/>
        </w:rPr>
      </w:pPr>
    </w:p>
    <w:p w:rsidR="00714963" w:rsidRPr="007554C0" w:rsidRDefault="00714963" w:rsidP="00714963">
      <w:pPr>
        <w:ind w:firstLineChars="200" w:firstLine="422"/>
        <w:rPr>
          <w:rFonts w:ascii="ＭＳ Ｐゴシック" w:eastAsia="ＭＳ Ｐゴシック" w:hAnsi="ＭＳ Ｐゴシック"/>
          <w:b/>
        </w:rPr>
      </w:pPr>
      <w:r w:rsidRPr="007554C0">
        <w:rPr>
          <w:rFonts w:ascii="ＭＳ Ｐゴシック" w:eastAsia="ＭＳ Ｐゴシック" w:hAnsi="ＭＳ Ｐゴシック" w:hint="eastAsia"/>
          <w:b/>
        </w:rPr>
        <w:t>◎「生活行為向上マネジメント研修制度」</w:t>
      </w:r>
    </w:p>
    <w:p w:rsidR="00C94CE5" w:rsidRDefault="00714963" w:rsidP="00C94CE5">
      <w:pPr>
        <w:ind w:firstLineChars="200" w:firstLine="420"/>
        <w:rPr>
          <w:rFonts w:ascii="ＭＳ Ｐゴシック" w:eastAsia="ＭＳ Ｐゴシック" w:hAnsi="ＭＳ Ｐゴシック"/>
        </w:rPr>
      </w:pPr>
      <w:r w:rsidRPr="007554C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554C0">
        <w:rPr>
          <w:rFonts w:ascii="ＭＳ Ｐゴシック" w:eastAsia="ＭＳ Ｐゴシック" w:hAnsi="ＭＳ Ｐゴシック" w:hint="eastAsia"/>
        </w:rPr>
        <w:t xml:space="preserve">　　OT協会として生活行為向上マネジメントの研修と位置づけています。</w:t>
      </w:r>
      <w:r w:rsidR="00C94CE5">
        <w:rPr>
          <w:rFonts w:ascii="ＭＳ Ｐゴシック" w:eastAsia="ＭＳ Ｐゴシック" w:hAnsi="ＭＳ Ｐゴシック" w:hint="eastAsia"/>
        </w:rPr>
        <w:t>名称</w:t>
      </w:r>
      <w:r w:rsidR="00A109B1">
        <w:rPr>
          <w:rFonts w:ascii="ＭＳ Ｐゴシック" w:eastAsia="ＭＳ Ｐゴシック" w:hAnsi="ＭＳ Ｐゴシック" w:hint="eastAsia"/>
        </w:rPr>
        <w:t>の</w:t>
      </w:r>
      <w:r w:rsidR="00C94CE5">
        <w:rPr>
          <w:rFonts w:ascii="ＭＳ Ｐゴシック" w:eastAsia="ＭＳ Ｐゴシック" w:hAnsi="ＭＳ Ｐゴシック" w:hint="eastAsia"/>
        </w:rPr>
        <w:t>変遷</w:t>
      </w:r>
      <w:r w:rsidR="006A5458">
        <w:rPr>
          <w:rFonts w:ascii="ＭＳ Ｐゴシック" w:eastAsia="ＭＳ Ｐゴシック" w:hAnsi="ＭＳ Ｐゴシック" w:hint="eastAsia"/>
        </w:rPr>
        <w:t>が</w:t>
      </w:r>
    </w:p>
    <w:p w:rsidR="00714963" w:rsidRPr="00C94CE5" w:rsidRDefault="00C94CE5" w:rsidP="00C94CE5">
      <w:pPr>
        <w:ind w:firstLineChars="500" w:firstLine="1050"/>
        <w:rPr>
          <w:rFonts w:ascii="ＭＳ Ｐゴシック" w:eastAsia="ＭＳ Ｐゴシック" w:hAnsi="ＭＳ Ｐゴシック"/>
          <w:b/>
        </w:rPr>
      </w:pPr>
      <w:r>
        <w:rPr>
          <w:rFonts w:ascii="ＭＳ Ｐゴシック" w:eastAsia="ＭＳ Ｐゴシック" w:hAnsi="ＭＳ Ｐゴシック" w:hint="eastAsia"/>
        </w:rPr>
        <w:t>ありましたが、</w:t>
      </w:r>
      <w:r w:rsidRPr="007554C0">
        <w:rPr>
          <w:rFonts w:ascii="ＭＳ Ｐゴシック" w:eastAsia="ＭＳ Ｐゴシック" w:hAnsi="ＭＳ Ｐゴシック" w:hint="eastAsia"/>
          <w:b/>
        </w:rPr>
        <w:t>「生活行為向上マネジメント研修制度」</w:t>
      </w:r>
      <w:r>
        <w:rPr>
          <w:rFonts w:ascii="ＭＳ Ｐゴシック" w:eastAsia="ＭＳ Ｐゴシック" w:hAnsi="ＭＳ Ｐゴシック" w:hint="eastAsia"/>
          <w:b/>
        </w:rPr>
        <w:t>と</w:t>
      </w:r>
      <w:r w:rsidR="00A109B1">
        <w:rPr>
          <w:rFonts w:ascii="ＭＳ Ｐゴシック" w:eastAsia="ＭＳ Ｐゴシック" w:hAnsi="ＭＳ Ｐゴシック" w:hint="eastAsia"/>
          <w:b/>
        </w:rPr>
        <w:t>確定しました</w:t>
      </w:r>
      <w:r>
        <w:rPr>
          <w:rFonts w:ascii="ＭＳ Ｐゴシック" w:eastAsia="ＭＳ Ｐゴシック" w:hAnsi="ＭＳ Ｐゴシック" w:hint="eastAsia"/>
          <w:b/>
        </w:rPr>
        <w:t>。</w:t>
      </w:r>
    </w:p>
    <w:p w:rsidR="00714963" w:rsidRPr="007554C0" w:rsidRDefault="00714963" w:rsidP="00714963">
      <w:pPr>
        <w:ind w:firstLineChars="200" w:firstLine="422"/>
        <w:rPr>
          <w:rFonts w:ascii="ＭＳ Ｐゴシック" w:eastAsia="ＭＳ Ｐゴシック" w:hAnsi="ＭＳ Ｐゴシック"/>
          <w:b/>
        </w:rPr>
      </w:pPr>
      <w:r w:rsidRPr="007554C0">
        <w:rPr>
          <w:rFonts w:ascii="ＭＳ Ｐゴシック" w:eastAsia="ＭＳ Ｐゴシック" w:hAnsi="ＭＳ Ｐゴシック" w:hint="eastAsia"/>
          <w:b/>
        </w:rPr>
        <w:lastRenderedPageBreak/>
        <w:t>◎「生活行為向上マネジメント指導者」</w:t>
      </w:r>
    </w:p>
    <w:p w:rsidR="00C94CE5" w:rsidRDefault="00714963" w:rsidP="00C94CE5">
      <w:pPr>
        <w:ind w:firstLineChars="200" w:firstLine="420"/>
        <w:rPr>
          <w:rFonts w:ascii="ＭＳ Ｐゴシック" w:eastAsia="ＭＳ Ｐゴシック" w:hAnsi="ＭＳ Ｐゴシック"/>
        </w:rPr>
      </w:pPr>
      <w:r w:rsidRPr="007554C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554C0">
        <w:rPr>
          <w:rFonts w:ascii="ＭＳ Ｐゴシック" w:eastAsia="ＭＳ Ｐゴシック" w:hAnsi="ＭＳ Ｐゴシック" w:hint="eastAsia"/>
        </w:rPr>
        <w:t xml:space="preserve">　　事例登録制度にて</w:t>
      </w:r>
      <w:r w:rsidR="00C94CE5" w:rsidRPr="007554C0">
        <w:rPr>
          <w:rFonts w:ascii="ＭＳ Ｐゴシック" w:eastAsia="ＭＳ Ｐゴシック" w:hAnsi="ＭＳ Ｐゴシック" w:hint="eastAsia"/>
        </w:rPr>
        <w:t>事例報告</w:t>
      </w:r>
      <w:r w:rsidR="00C94CE5">
        <w:rPr>
          <w:rFonts w:ascii="ＭＳ Ｐゴシック" w:eastAsia="ＭＳ Ｐゴシック" w:hAnsi="ＭＳ Ｐゴシック" w:hint="eastAsia"/>
        </w:rPr>
        <w:t>、</w:t>
      </w:r>
      <w:r w:rsidRPr="007554C0">
        <w:rPr>
          <w:rFonts w:ascii="ＭＳ Ｐゴシック" w:eastAsia="ＭＳ Ｐゴシック" w:hAnsi="ＭＳ Ｐゴシック" w:hint="eastAsia"/>
        </w:rPr>
        <w:t>事例審査を経て1事例合格した者を「生活行為向上マネジメント指</w:t>
      </w:r>
    </w:p>
    <w:p w:rsidR="00C94CE5" w:rsidRDefault="00714963" w:rsidP="00C94CE5">
      <w:pPr>
        <w:ind w:firstLineChars="500" w:firstLine="1050"/>
        <w:rPr>
          <w:rFonts w:ascii="ＭＳ Ｐゴシック" w:eastAsia="ＭＳ Ｐゴシック" w:hAnsi="ＭＳ Ｐゴシック"/>
        </w:rPr>
      </w:pPr>
      <w:r w:rsidRPr="007554C0">
        <w:rPr>
          <w:rFonts w:ascii="ＭＳ Ｐゴシック" w:eastAsia="ＭＳ Ｐゴシック" w:hAnsi="ＭＳ Ｐゴシック" w:hint="eastAsia"/>
        </w:rPr>
        <w:t>導者」と</w:t>
      </w:r>
      <w:r w:rsidR="00C94CE5">
        <w:rPr>
          <w:rFonts w:ascii="ＭＳ Ｐゴシック" w:eastAsia="ＭＳ Ｐゴシック" w:hAnsi="ＭＳ Ｐゴシック" w:hint="eastAsia"/>
        </w:rPr>
        <w:t>します。以前までは運用の中で「熟練者」と呼ばれていた</w:t>
      </w:r>
      <w:r w:rsidRPr="007554C0">
        <w:rPr>
          <w:rFonts w:ascii="ＭＳ Ｐゴシック" w:eastAsia="ＭＳ Ｐゴシック" w:hAnsi="ＭＳ Ｐゴシック" w:hint="eastAsia"/>
        </w:rPr>
        <w:t>方は「生活行為向上マネジメント</w:t>
      </w:r>
    </w:p>
    <w:p w:rsidR="00714963" w:rsidRPr="00C94CE5" w:rsidRDefault="00714963" w:rsidP="00C94CE5">
      <w:pPr>
        <w:ind w:firstLineChars="500" w:firstLine="1050"/>
      </w:pPr>
      <w:r w:rsidRPr="007554C0">
        <w:rPr>
          <w:rFonts w:ascii="ＭＳ Ｐゴシック" w:eastAsia="ＭＳ Ｐゴシック" w:hAnsi="ＭＳ Ｐゴシック" w:hint="eastAsia"/>
        </w:rPr>
        <w:t>指導者」となります。</w:t>
      </w:r>
    </w:p>
    <w:p w:rsidR="00C94CE5" w:rsidRDefault="00714963" w:rsidP="00C94CE5">
      <w:pPr>
        <w:ind w:firstLineChars="200" w:firstLine="422"/>
        <w:rPr>
          <w:rFonts w:ascii="ＭＳ Ｐゴシック" w:eastAsia="ＭＳ Ｐゴシック" w:hAnsi="ＭＳ Ｐゴシック"/>
          <w:b/>
        </w:rPr>
      </w:pPr>
      <w:r w:rsidRPr="007554C0">
        <w:rPr>
          <w:rFonts w:ascii="ＭＳ Ｐゴシック" w:eastAsia="ＭＳ Ｐゴシック" w:hAnsi="ＭＳ Ｐゴシック" w:hint="eastAsia"/>
          <w:b/>
        </w:rPr>
        <w:t>◎平成28年度からは</w:t>
      </w:r>
    </w:p>
    <w:p w:rsidR="00714963" w:rsidRPr="00C94CE5" w:rsidRDefault="00714963" w:rsidP="00C94CE5">
      <w:pPr>
        <w:ind w:firstLineChars="500" w:firstLine="1050"/>
        <w:rPr>
          <w:rFonts w:ascii="ＭＳ Ｐゴシック" w:eastAsia="ＭＳ Ｐゴシック" w:hAnsi="ＭＳ Ｐゴシック"/>
          <w:b/>
        </w:rPr>
      </w:pPr>
      <w:r w:rsidRPr="007554C0">
        <w:rPr>
          <w:rFonts w:ascii="ＭＳ Ｐゴシック" w:eastAsia="ＭＳ Ｐゴシック" w:hAnsi="ＭＳ Ｐゴシック" w:hint="eastAsia"/>
        </w:rPr>
        <w:t>生活行為向上マネジメント研修履行　生活行為向上マネジメント研修修了　→　修了証の発行</w:t>
      </w:r>
    </w:p>
    <w:p w:rsidR="00C94CE5" w:rsidRDefault="00714963" w:rsidP="00C94CE5">
      <w:pPr>
        <w:ind w:firstLineChars="500" w:firstLine="1050"/>
        <w:rPr>
          <w:rFonts w:ascii="ＭＳ Ｐゴシック" w:eastAsia="ＭＳ Ｐゴシック" w:hAnsi="ＭＳ Ｐゴシック"/>
        </w:rPr>
      </w:pPr>
      <w:r w:rsidRPr="007554C0">
        <w:rPr>
          <w:rFonts w:ascii="ＭＳ Ｐゴシック" w:eastAsia="ＭＳ Ｐゴシック" w:hAnsi="ＭＳ Ｐゴシック" w:hint="eastAsia"/>
        </w:rPr>
        <w:t>協会</w:t>
      </w:r>
      <w:r w:rsidR="00DD6D1B">
        <w:rPr>
          <w:rFonts w:ascii="ＭＳ Ｐゴシック" w:eastAsia="ＭＳ Ｐゴシック" w:hAnsi="ＭＳ Ｐゴシック" w:hint="eastAsia"/>
        </w:rPr>
        <w:t>MTDLP</w:t>
      </w:r>
      <w:r w:rsidRPr="007554C0">
        <w:rPr>
          <w:rFonts w:ascii="ＭＳ Ｐゴシック" w:eastAsia="ＭＳ Ｐゴシック" w:hAnsi="ＭＳ Ｐゴシック" w:hint="eastAsia"/>
        </w:rPr>
        <w:t>事例登録　事例審査合格　生活行為向上マネジメント指導者　→　認定証の発行</w:t>
      </w:r>
    </w:p>
    <w:p w:rsidR="00C94CE5" w:rsidRDefault="00C94CE5" w:rsidP="00C94CE5">
      <w:pPr>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の</w:t>
      </w:r>
      <w:r w:rsidR="00714963" w:rsidRPr="007554C0">
        <w:rPr>
          <w:rFonts w:ascii="ＭＳ Ｐゴシック" w:eastAsia="ＭＳ Ｐゴシック" w:hAnsi="ＭＳ Ｐゴシック" w:hint="eastAsia"/>
        </w:rPr>
        <w:t>大きく2層になります。</w:t>
      </w:r>
    </w:p>
    <w:p w:rsidR="00714963" w:rsidRPr="007554C0" w:rsidRDefault="00714963" w:rsidP="00C94CE5">
      <w:pPr>
        <w:ind w:firstLineChars="500" w:firstLine="1050"/>
        <w:rPr>
          <w:rFonts w:ascii="ＭＳ Ｐゴシック" w:eastAsia="ＭＳ Ｐゴシック" w:hAnsi="ＭＳ Ｐゴシック"/>
        </w:rPr>
      </w:pPr>
      <w:r w:rsidRPr="007554C0">
        <w:rPr>
          <w:rFonts w:ascii="ＭＳ Ｐゴシック" w:eastAsia="ＭＳ Ｐゴシック" w:hAnsi="ＭＳ Ｐゴシック" w:hint="eastAsia"/>
        </w:rPr>
        <w:t>生活行為向上マネジメント研修</w:t>
      </w:r>
      <w:r w:rsidR="000B7781">
        <w:rPr>
          <w:rFonts w:ascii="ＭＳ Ｐゴシック" w:eastAsia="ＭＳ Ｐゴシック" w:hAnsi="ＭＳ Ｐゴシック" w:hint="eastAsia"/>
        </w:rPr>
        <w:t>を</w:t>
      </w:r>
      <w:bookmarkStart w:id="0" w:name="_GoBack"/>
      <w:bookmarkEnd w:id="0"/>
      <w:r w:rsidRPr="007554C0">
        <w:rPr>
          <w:rFonts w:ascii="ＭＳ Ｐゴシック" w:eastAsia="ＭＳ Ｐゴシック" w:hAnsi="ＭＳ Ｐゴシック" w:hint="eastAsia"/>
        </w:rPr>
        <w:t>修了しないと協会</w:t>
      </w:r>
      <w:r w:rsidR="00DD6D1B">
        <w:rPr>
          <w:rFonts w:ascii="ＭＳ Ｐゴシック" w:eastAsia="ＭＳ Ｐゴシック" w:hAnsi="ＭＳ Ｐゴシック" w:hint="eastAsia"/>
        </w:rPr>
        <w:t>MTDLP</w:t>
      </w:r>
      <w:r w:rsidRPr="007554C0">
        <w:rPr>
          <w:rFonts w:ascii="ＭＳ Ｐゴシック" w:eastAsia="ＭＳ Ｐゴシック" w:hAnsi="ＭＳ Ｐゴシック" w:hint="eastAsia"/>
        </w:rPr>
        <w:t>事例登録はできません。</w:t>
      </w:r>
    </w:p>
    <w:p w:rsidR="00714963" w:rsidRDefault="00714963"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r>
        <w:rPr>
          <w:noProof/>
        </w:rPr>
        <w:drawing>
          <wp:anchor distT="0" distB="0" distL="114300" distR="114300" simplePos="0" relativeHeight="251668480" behindDoc="0" locked="0" layoutInCell="1" allowOverlap="1" wp14:anchorId="7E59FCED" wp14:editId="5D4900DD">
            <wp:simplePos x="0" y="0"/>
            <wp:positionH relativeFrom="column">
              <wp:posOffset>566083</wp:posOffset>
            </wp:positionH>
            <wp:positionV relativeFrom="paragraph">
              <wp:posOffset>14120</wp:posOffset>
            </wp:positionV>
            <wp:extent cx="5502910" cy="3652520"/>
            <wp:effectExtent l="19050" t="19050" r="21590" b="2413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348" r="3245"/>
                    <a:stretch>
                      <a:fillRect/>
                    </a:stretch>
                  </pic:blipFill>
                  <pic:spPr bwMode="auto">
                    <a:xfrm>
                      <a:off x="0" y="0"/>
                      <a:ext cx="5502910" cy="3652520"/>
                    </a:xfrm>
                    <a:prstGeom prst="rect">
                      <a:avLst/>
                    </a:prstGeom>
                    <a:noFill/>
                    <a:ln w="15875">
                      <a:solidFill>
                        <a:sysClr val="windowText" lastClr="000000">
                          <a:lumMod val="75000"/>
                          <a:lumOff val="25000"/>
                        </a:sysClr>
                      </a:solidFill>
                      <a:miter lim="800000"/>
                      <a:headEnd/>
                      <a:tailEnd/>
                    </a:ln>
                  </pic:spPr>
                </pic:pic>
              </a:graphicData>
            </a:graphic>
          </wp:anchor>
        </w:drawing>
      </w: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Default="00C94CE5" w:rsidP="00714963">
      <w:pPr>
        <w:jc w:val="left"/>
        <w:rPr>
          <w:rFonts w:ascii="ＭＳ Ｐゴシック" w:eastAsia="ＭＳ Ｐゴシック" w:hAnsi="ＭＳ Ｐゴシック"/>
          <w:b/>
          <w:szCs w:val="21"/>
        </w:rPr>
      </w:pPr>
    </w:p>
    <w:p w:rsidR="00C94CE5" w:rsidRPr="007A1AE8" w:rsidRDefault="00C94CE5" w:rsidP="00714963">
      <w:pPr>
        <w:jc w:val="left"/>
        <w:rPr>
          <w:rFonts w:ascii="メイリオ" w:eastAsia="メイリオ" w:hAnsi="メイリオ"/>
          <w:b/>
          <w:szCs w:val="21"/>
        </w:rPr>
      </w:pPr>
    </w:p>
    <w:p w:rsidR="007A1AE8" w:rsidRPr="007A1AE8" w:rsidRDefault="007A1AE8" w:rsidP="00714963">
      <w:pPr>
        <w:jc w:val="left"/>
        <w:rPr>
          <w:rFonts w:ascii="メイリオ" w:eastAsia="メイリオ" w:hAnsi="メイリオ"/>
          <w:b/>
          <w:sz w:val="28"/>
          <w:szCs w:val="28"/>
        </w:rPr>
      </w:pPr>
      <w:r w:rsidRPr="007A1AE8">
        <w:rPr>
          <w:rFonts w:ascii="メイリオ" w:eastAsia="メイリオ" w:hAnsi="メイリオ" w:hint="eastAsia"/>
          <w:b/>
          <w:sz w:val="28"/>
          <w:szCs w:val="28"/>
        </w:rPr>
        <w:t>３．地域包括ケアシステム推進委員会が設置</w:t>
      </w:r>
    </w:p>
    <w:p w:rsidR="0022756E" w:rsidRPr="000E5628" w:rsidRDefault="00714963" w:rsidP="007A1AE8">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w:t>
      </w:r>
      <w:r w:rsidR="0022756E" w:rsidRPr="000E5628">
        <w:rPr>
          <w:rFonts w:ascii="ＭＳ Ｐゴシック" w:eastAsia="ＭＳ Ｐゴシック" w:hAnsi="ＭＳ Ｐゴシック" w:hint="eastAsia"/>
          <w:b/>
          <w:szCs w:val="21"/>
        </w:rPr>
        <w:t>協会内に地域包括ケアシステム推進委員会が設置されることになりました。協会内ではＭＴＤＬＰ推進プロ</w:t>
      </w:r>
    </w:p>
    <w:p w:rsidR="0022756E" w:rsidRPr="000E5628" w:rsidRDefault="0022756E" w:rsidP="00CF3C73">
      <w:pPr>
        <w:ind w:leftChars="100" w:left="210"/>
        <w:jc w:val="left"/>
        <w:rPr>
          <w:rFonts w:ascii="ＭＳ Ｐゴシック" w:eastAsia="ＭＳ Ｐゴシック" w:hAnsi="ＭＳ Ｐゴシック"/>
          <w:b/>
          <w:szCs w:val="21"/>
        </w:rPr>
      </w:pPr>
      <w:r w:rsidRPr="000E5628">
        <w:rPr>
          <w:rFonts w:ascii="ＭＳ Ｐゴシック" w:eastAsia="ＭＳ Ｐゴシック" w:hAnsi="ＭＳ Ｐゴシック" w:hint="eastAsia"/>
          <w:b/>
          <w:szCs w:val="21"/>
        </w:rPr>
        <w:t>ジェクト委員会が地域包括ケアのアンケートなど実施してきましたが、</w:t>
      </w:r>
      <w:r w:rsidR="00A7252E">
        <w:rPr>
          <w:rFonts w:ascii="ＭＳ Ｐゴシック" w:eastAsia="ＭＳ Ｐゴシック" w:hAnsi="ＭＳ Ｐゴシック" w:hint="eastAsia"/>
          <w:b/>
          <w:szCs w:val="21"/>
        </w:rPr>
        <w:t>新委員会では、</w:t>
      </w:r>
      <w:r w:rsidR="00C94CE5">
        <w:rPr>
          <w:rFonts w:ascii="ＭＳ Ｐゴシック" w:eastAsia="ＭＳ Ｐゴシック" w:hAnsi="ＭＳ Ｐゴシック" w:hint="eastAsia"/>
          <w:b/>
          <w:szCs w:val="21"/>
        </w:rPr>
        <w:t>地域包括ケア</w:t>
      </w:r>
      <w:r w:rsidR="00CF3C73">
        <w:rPr>
          <w:rFonts w:ascii="ＭＳ Ｐゴシック" w:eastAsia="ＭＳ Ｐゴシック" w:hAnsi="ＭＳ Ｐゴシック" w:hint="eastAsia"/>
          <w:b/>
          <w:szCs w:val="21"/>
        </w:rPr>
        <w:t>対応</w:t>
      </w:r>
      <w:r w:rsidR="00C94CE5">
        <w:rPr>
          <w:rFonts w:ascii="ＭＳ Ｐゴシック" w:eastAsia="ＭＳ Ｐゴシック" w:hAnsi="ＭＳ Ｐゴシック" w:hint="eastAsia"/>
          <w:b/>
          <w:szCs w:val="21"/>
        </w:rPr>
        <w:t>の</w:t>
      </w:r>
      <w:r w:rsidR="00A7252E">
        <w:rPr>
          <w:rFonts w:ascii="ＭＳ Ｐゴシック" w:eastAsia="ＭＳ Ｐゴシック" w:hAnsi="ＭＳ Ｐゴシック" w:hint="eastAsia"/>
          <w:b/>
          <w:szCs w:val="21"/>
        </w:rPr>
        <w:t>支会・協会レベルでの組織づくり、行政</w:t>
      </w:r>
      <w:r w:rsidR="00C94CE5">
        <w:rPr>
          <w:rFonts w:ascii="ＭＳ Ｐゴシック" w:eastAsia="ＭＳ Ｐゴシック" w:hAnsi="ＭＳ Ｐゴシック" w:hint="eastAsia"/>
          <w:b/>
          <w:szCs w:val="21"/>
        </w:rPr>
        <w:t>対応方法</w:t>
      </w:r>
      <w:r w:rsidR="00CF3C73">
        <w:rPr>
          <w:rFonts w:ascii="ＭＳ Ｐゴシック" w:eastAsia="ＭＳ Ｐゴシック" w:hAnsi="ＭＳ Ｐゴシック" w:hint="eastAsia"/>
          <w:b/>
          <w:szCs w:val="21"/>
        </w:rPr>
        <w:t>について</w:t>
      </w:r>
      <w:r w:rsidR="00A7252E">
        <w:rPr>
          <w:rFonts w:ascii="ＭＳ Ｐゴシック" w:eastAsia="ＭＳ Ｐゴシック" w:hAnsi="ＭＳ Ｐゴシック" w:hint="eastAsia"/>
          <w:b/>
          <w:szCs w:val="21"/>
        </w:rPr>
        <w:t>検討していきます。それに伴い</w:t>
      </w:r>
      <w:r w:rsidR="00C94CE5">
        <w:rPr>
          <w:rFonts w:ascii="ＭＳ Ｐゴシック" w:eastAsia="ＭＳ Ｐゴシック" w:hAnsi="ＭＳ Ｐゴシック" w:hint="eastAsia"/>
          <w:b/>
          <w:szCs w:val="21"/>
        </w:rPr>
        <w:t>、</w:t>
      </w:r>
      <w:r w:rsidR="00CF3C73">
        <w:rPr>
          <w:rFonts w:ascii="ＭＳ Ｐゴシック" w:eastAsia="ＭＳ Ｐゴシック" w:hAnsi="ＭＳ Ｐゴシック" w:hint="eastAsia"/>
          <w:b/>
          <w:szCs w:val="21"/>
        </w:rPr>
        <w:t>MTDLP委員会では、タスクの整理、チーム、班の</w:t>
      </w:r>
      <w:r w:rsidRPr="000E5628">
        <w:rPr>
          <w:rFonts w:ascii="ＭＳ Ｐゴシック" w:eastAsia="ＭＳ Ｐゴシック" w:hAnsi="ＭＳ Ｐゴシック" w:hint="eastAsia"/>
          <w:b/>
          <w:szCs w:val="21"/>
        </w:rPr>
        <w:t>再編も検討していく予定です。</w:t>
      </w:r>
    </w:p>
    <w:p w:rsidR="00C94CE5" w:rsidRPr="007A1AE8" w:rsidRDefault="00C94CE5" w:rsidP="00714963">
      <w:pPr>
        <w:jc w:val="left"/>
        <w:rPr>
          <w:rFonts w:ascii="ＭＳ Ｐゴシック" w:eastAsia="ＭＳ Ｐゴシック" w:hAnsi="ＭＳ Ｐゴシック"/>
          <w:b/>
          <w:szCs w:val="21"/>
        </w:rPr>
      </w:pPr>
    </w:p>
    <w:p w:rsidR="007A1AE8" w:rsidRPr="007A1AE8" w:rsidRDefault="007A1AE8" w:rsidP="00CF3C73">
      <w:pPr>
        <w:ind w:left="280" w:hangingChars="100" w:hanging="280"/>
        <w:jc w:val="left"/>
        <w:rPr>
          <w:rFonts w:ascii="メイリオ" w:eastAsia="メイリオ" w:hAnsi="メイリオ"/>
          <w:b/>
          <w:sz w:val="28"/>
          <w:szCs w:val="28"/>
        </w:rPr>
      </w:pPr>
      <w:r w:rsidRPr="007A1AE8">
        <w:rPr>
          <w:rFonts w:ascii="メイリオ" w:eastAsia="メイリオ" w:hAnsi="メイリオ" w:hint="eastAsia"/>
          <w:b/>
          <w:sz w:val="28"/>
          <w:szCs w:val="28"/>
        </w:rPr>
        <w:t>４．教員向け研修</w:t>
      </w:r>
    </w:p>
    <w:p w:rsidR="0022756E" w:rsidRPr="000E5628" w:rsidRDefault="0022756E" w:rsidP="007A1AE8">
      <w:pPr>
        <w:ind w:leftChars="100" w:left="210" w:firstLineChars="100" w:firstLine="211"/>
        <w:jc w:val="left"/>
        <w:rPr>
          <w:rFonts w:ascii="ＭＳ Ｐゴシック" w:eastAsia="ＭＳ Ｐゴシック" w:hAnsi="ＭＳ Ｐゴシック"/>
          <w:b/>
          <w:szCs w:val="21"/>
        </w:rPr>
      </w:pPr>
      <w:r w:rsidRPr="000E5628">
        <w:rPr>
          <w:rFonts w:ascii="ＭＳ Ｐゴシック" w:eastAsia="ＭＳ Ｐゴシック" w:hAnsi="ＭＳ Ｐゴシック" w:hint="eastAsia"/>
          <w:b/>
          <w:szCs w:val="21"/>
        </w:rPr>
        <w:t>養成校対策として教員向け研修を８～９月に全国4か所で開催します。</w:t>
      </w:r>
      <w:r w:rsidR="00CF3C73">
        <w:rPr>
          <w:rFonts w:ascii="ＭＳ Ｐゴシック" w:eastAsia="ＭＳ Ｐゴシック" w:hAnsi="ＭＳ Ｐゴシック" w:hint="eastAsia"/>
          <w:b/>
          <w:szCs w:val="21"/>
        </w:rPr>
        <w:t>協会費により、全校参加を目指し、シラバスへの組み入れを視野に、補正予算で取り組む非常に重要な事業となっています。学校教育にMTDLPが定着することはすでに働いているすべてのOTへの好影響も想定しています。研修には</w:t>
      </w:r>
      <w:r w:rsidR="00A109B1">
        <w:rPr>
          <w:rFonts w:ascii="ＭＳ Ｐゴシック" w:eastAsia="ＭＳ Ｐゴシック" w:hAnsi="ＭＳ Ｐゴシック" w:hint="eastAsia"/>
          <w:b/>
          <w:szCs w:val="21"/>
        </w:rPr>
        <w:t>8月</w:t>
      </w:r>
      <w:r w:rsidR="006A5458">
        <w:rPr>
          <w:rFonts w:ascii="ＭＳ Ｐゴシック" w:eastAsia="ＭＳ Ｐゴシック" w:hAnsi="ＭＳ Ｐゴシック" w:hint="eastAsia"/>
          <w:b/>
          <w:szCs w:val="21"/>
        </w:rPr>
        <w:t>末</w:t>
      </w:r>
      <w:r w:rsidR="00A109B1">
        <w:rPr>
          <w:rFonts w:ascii="ＭＳ Ｐゴシック" w:eastAsia="ＭＳ Ｐゴシック" w:hAnsi="ＭＳ Ｐゴシック" w:hint="eastAsia"/>
          <w:b/>
          <w:szCs w:val="21"/>
        </w:rPr>
        <w:t>現在、</w:t>
      </w:r>
      <w:r w:rsidR="006A5458">
        <w:rPr>
          <w:rFonts w:ascii="ＭＳ Ｐゴシック" w:eastAsia="ＭＳ Ｐゴシック" w:hAnsi="ＭＳ Ｐゴシック" w:hint="eastAsia"/>
          <w:b/>
          <w:szCs w:val="21"/>
          <w:highlight w:val="yellow"/>
        </w:rPr>
        <w:t>181</w:t>
      </w:r>
      <w:r w:rsidR="00CF3C73">
        <w:rPr>
          <w:rFonts w:ascii="ＭＳ Ｐゴシック" w:eastAsia="ＭＳ Ｐゴシック" w:hAnsi="ＭＳ Ｐゴシック" w:hint="eastAsia"/>
          <w:b/>
          <w:szCs w:val="21"/>
        </w:rPr>
        <w:t>校</w:t>
      </w:r>
      <w:r w:rsidR="006A5458">
        <w:rPr>
          <w:rFonts w:ascii="ＭＳ Ｐゴシック" w:eastAsia="ＭＳ Ｐゴシック" w:hAnsi="ＭＳ Ｐゴシック" w:hint="eastAsia"/>
          <w:b/>
          <w:szCs w:val="21"/>
        </w:rPr>
        <w:t>約</w:t>
      </w:r>
      <w:r w:rsidRPr="000E5628">
        <w:rPr>
          <w:rFonts w:ascii="ＭＳ Ｐゴシック" w:eastAsia="ＭＳ Ｐゴシック" w:hAnsi="ＭＳ Ｐゴシック" w:hint="eastAsia"/>
          <w:b/>
          <w:szCs w:val="21"/>
          <w:highlight w:val="yellow"/>
        </w:rPr>
        <w:t>250</w:t>
      </w:r>
      <w:r w:rsidR="00CF3C73">
        <w:rPr>
          <w:rFonts w:ascii="ＭＳ Ｐゴシック" w:eastAsia="ＭＳ Ｐゴシック" w:hAnsi="ＭＳ Ｐゴシック" w:hint="eastAsia"/>
          <w:b/>
          <w:szCs w:val="21"/>
        </w:rPr>
        <w:t>名の参加見込みとなっています</w:t>
      </w:r>
      <w:r w:rsidRPr="000E5628">
        <w:rPr>
          <w:rFonts w:ascii="ＭＳ Ｐゴシック" w:eastAsia="ＭＳ Ｐゴシック" w:hAnsi="ＭＳ Ｐゴシック" w:hint="eastAsia"/>
          <w:b/>
          <w:szCs w:val="21"/>
        </w:rPr>
        <w:t>。</w:t>
      </w:r>
    </w:p>
    <w:p w:rsidR="00CF3C73" w:rsidRDefault="00CF3C73" w:rsidP="00CF3C73">
      <w:pPr>
        <w:jc w:val="left"/>
        <w:rPr>
          <w:rFonts w:ascii="ＭＳ Ｐゴシック" w:eastAsia="ＭＳ Ｐゴシック" w:hAnsi="ＭＳ Ｐゴシック"/>
          <w:szCs w:val="21"/>
        </w:rPr>
      </w:pPr>
    </w:p>
    <w:p w:rsidR="00483B86" w:rsidRDefault="00483B86" w:rsidP="00CF3C73">
      <w:pPr>
        <w:jc w:val="left"/>
        <w:rPr>
          <w:rFonts w:ascii="ＭＳ Ｐゴシック" w:eastAsia="ＭＳ Ｐゴシック" w:hAnsi="ＭＳ Ｐゴシック"/>
          <w:szCs w:val="21"/>
        </w:rPr>
      </w:pPr>
    </w:p>
    <w:p w:rsidR="0022756E" w:rsidRPr="007A1AE8" w:rsidRDefault="007A1AE8" w:rsidP="007A1AE8">
      <w:pPr>
        <w:jc w:val="left"/>
        <w:rPr>
          <w:rFonts w:ascii="ＭＳ Ｐゴシック" w:eastAsia="ＭＳ Ｐゴシック" w:hAnsi="ＭＳ Ｐゴシック"/>
          <w:b/>
          <w:szCs w:val="21"/>
        </w:rPr>
      </w:pPr>
      <w:r w:rsidRPr="007A1AE8">
        <w:rPr>
          <w:rFonts w:ascii="メイリオ" w:eastAsia="メイリオ" w:hAnsi="メイリオ" w:hint="eastAsia"/>
          <w:b/>
          <w:sz w:val="28"/>
          <w:szCs w:val="28"/>
        </w:rPr>
        <w:lastRenderedPageBreak/>
        <w:t>５．</w:t>
      </w:r>
      <w:r w:rsidR="0022756E" w:rsidRPr="007A1AE8">
        <w:rPr>
          <w:rFonts w:ascii="メイリオ" w:eastAsia="メイリオ" w:hAnsi="メイリオ" w:hint="eastAsia"/>
          <w:b/>
          <w:sz w:val="28"/>
          <w:szCs w:val="28"/>
        </w:rPr>
        <w:t>８月１～２日</w:t>
      </w:r>
      <w:r w:rsidR="00AD412E" w:rsidRPr="007A1AE8">
        <w:rPr>
          <w:rFonts w:ascii="メイリオ" w:eastAsia="メイリオ" w:hAnsi="メイリオ" w:hint="eastAsia"/>
          <w:b/>
          <w:sz w:val="28"/>
          <w:szCs w:val="28"/>
        </w:rPr>
        <w:t>本部会議</w:t>
      </w:r>
      <w:r w:rsidRPr="007A1AE8">
        <w:rPr>
          <w:rFonts w:ascii="メイリオ" w:eastAsia="メイリオ" w:hAnsi="メイリオ" w:hint="eastAsia"/>
          <w:b/>
          <w:sz w:val="28"/>
          <w:szCs w:val="28"/>
        </w:rPr>
        <w:t>報告</w:t>
      </w:r>
      <w:r w:rsidR="00AD412E">
        <w:rPr>
          <w:rFonts w:ascii="ＭＳ Ｐゴシック" w:eastAsia="ＭＳ Ｐゴシック" w:hAnsi="ＭＳ Ｐゴシック" w:hint="eastAsia"/>
          <w:b/>
          <w:szCs w:val="21"/>
        </w:rPr>
        <w:t xml:space="preserve">　　班名（報告者）、タスクそれぞれの</w:t>
      </w:r>
      <w:r w:rsidR="0022756E">
        <w:rPr>
          <w:rFonts w:ascii="ＭＳ Ｐゴシック" w:eastAsia="ＭＳ Ｐゴシック" w:hAnsi="ＭＳ Ｐゴシック" w:hint="eastAsia"/>
          <w:b/>
          <w:szCs w:val="21"/>
        </w:rPr>
        <w:t>報告と計画</w:t>
      </w:r>
    </w:p>
    <w:p w:rsidR="0022756E" w:rsidRPr="00AC0E98" w:rsidRDefault="0022756E" w:rsidP="0022756E">
      <w:pPr>
        <w:rPr>
          <w:rFonts w:ascii="ＭＳ Ｐゴシック" w:eastAsia="ＭＳ Ｐゴシック" w:hAnsi="ＭＳ Ｐゴシック"/>
          <w:b/>
        </w:rPr>
      </w:pPr>
      <w:r w:rsidRPr="00AC0E98">
        <w:rPr>
          <w:rFonts w:ascii="ＭＳ Ｐゴシック" w:eastAsia="ＭＳ Ｐゴシック" w:hAnsi="ＭＳ Ｐゴシック" w:hint="eastAsia"/>
          <w:b/>
        </w:rPr>
        <w:t>１．Ａチーム（基本構築チーム）</w:t>
      </w:r>
    </w:p>
    <w:p w:rsidR="0022756E" w:rsidRPr="00AC0E98" w:rsidRDefault="0022756E" w:rsidP="0022756E">
      <w:pPr>
        <w:ind w:firstLineChars="100" w:firstLine="201"/>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１）研修プログラム再編班（西出）</w:t>
      </w:r>
    </w:p>
    <w:p w:rsidR="0022756E" w:rsidRPr="00AC0E98" w:rsidRDefault="0022756E" w:rsidP="0022756E">
      <w:pPr>
        <w:ind w:firstLineChars="100" w:firstLine="2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u w:val="single"/>
        </w:rPr>
        <w:t>・タスク1：研修制度のシラバスを作成</w:t>
      </w:r>
      <w:r w:rsidRPr="00AC0E98">
        <w:rPr>
          <w:rFonts w:ascii="ＭＳ Ｐゴシック" w:eastAsia="ＭＳ Ｐゴシック" w:hAnsi="ＭＳ Ｐゴシック" w:hint="eastAsia"/>
          <w:sz w:val="20"/>
          <w:szCs w:val="20"/>
        </w:rPr>
        <w:t xml:space="preserve">　：現在作成途中。</w:t>
      </w:r>
    </w:p>
    <w:p w:rsidR="0022756E" w:rsidRPr="00AC0E98" w:rsidRDefault="0022756E" w:rsidP="0022756E">
      <w:pPr>
        <w:ind w:firstLineChars="100" w:firstLine="2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u w:val="single"/>
        </w:rPr>
        <w:t>・タスク2：受講者履歴のマニュアルを作成</w:t>
      </w:r>
      <w:r w:rsidRPr="00AC0E98">
        <w:rPr>
          <w:rFonts w:ascii="ＭＳ Ｐゴシック" w:eastAsia="ＭＳ Ｐゴシック" w:hAnsi="ＭＳ Ｐゴシック" w:hint="eastAsia"/>
          <w:sz w:val="20"/>
          <w:szCs w:val="20"/>
        </w:rPr>
        <w:t xml:space="preserve">　：データーベース化していく。</w:t>
      </w:r>
    </w:p>
    <w:p w:rsidR="0022756E" w:rsidRPr="00AC0E98" w:rsidRDefault="0022756E" w:rsidP="0022756E">
      <w:pPr>
        <w:ind w:firstLineChars="100" w:firstLine="201"/>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 xml:space="preserve">２）事例登録制度班　</w:t>
      </w:r>
      <w:r w:rsidR="00AD412E" w:rsidRPr="00AC0E98">
        <w:rPr>
          <w:rFonts w:ascii="ＭＳ Ｐゴシック" w:eastAsia="ＭＳ Ｐゴシック" w:hAnsi="ＭＳ Ｐゴシック" w:hint="eastAsia"/>
          <w:b/>
          <w:sz w:val="20"/>
          <w:szCs w:val="20"/>
          <w:u w:val="single"/>
        </w:rPr>
        <w:t>（柴田</w:t>
      </w:r>
      <w:r w:rsidR="00AD412E">
        <w:rPr>
          <w:rFonts w:ascii="ＭＳ Ｐゴシック" w:eastAsia="ＭＳ Ｐゴシック" w:hAnsi="ＭＳ Ｐゴシック" w:hint="eastAsia"/>
          <w:b/>
          <w:sz w:val="20"/>
          <w:szCs w:val="20"/>
          <w:u w:val="single"/>
        </w:rPr>
        <w:t>、</w:t>
      </w:r>
      <w:r w:rsidR="00AD412E" w:rsidRPr="00AC0E98">
        <w:rPr>
          <w:rFonts w:ascii="ＭＳ Ｐゴシック" w:eastAsia="ＭＳ Ｐゴシック" w:hAnsi="ＭＳ Ｐゴシック" w:hint="eastAsia"/>
          <w:b/>
          <w:sz w:val="20"/>
          <w:szCs w:val="20"/>
          <w:u w:val="single"/>
        </w:rPr>
        <w:t>田村）</w:t>
      </w:r>
    </w:p>
    <w:p w:rsidR="0022756E" w:rsidRPr="00C16B64" w:rsidRDefault="0022756E" w:rsidP="0022756E">
      <w:pPr>
        <w:pStyle w:val="ab"/>
        <w:ind w:leftChars="0" w:left="400" w:hangingChars="200" w:hanging="400"/>
        <w:rPr>
          <w:rFonts w:ascii="ＭＳ Ｐゴシック" w:eastAsia="ＭＳ Ｐゴシック" w:hAnsi="ＭＳ Ｐゴシック"/>
          <w:b/>
          <w:sz w:val="20"/>
          <w:szCs w:val="20"/>
          <w:u w:val="single"/>
        </w:rPr>
      </w:pPr>
      <w:r w:rsidRPr="00AC0E9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タスク1：事例報告書作成の手引きの作成と運用</w:t>
      </w:r>
      <w:r>
        <w:rPr>
          <w:rFonts w:ascii="ＭＳ Ｐゴシック" w:eastAsia="ＭＳ Ｐゴシック" w:hAnsi="ＭＳ Ｐゴシック" w:hint="eastAsia"/>
          <w:b/>
          <w:sz w:val="20"/>
          <w:szCs w:val="20"/>
          <w:u w:val="single"/>
        </w:rPr>
        <w:t xml:space="preserve">　</w:t>
      </w:r>
      <w:r w:rsidRPr="00C16B64">
        <w:rPr>
          <w:rFonts w:ascii="ＭＳ Ｐゴシック" w:eastAsia="ＭＳ Ｐゴシック" w:hAnsi="ＭＳ Ｐゴシック" w:hint="eastAsia"/>
          <w:b/>
          <w:sz w:val="20"/>
          <w:szCs w:val="20"/>
        </w:rPr>
        <w:t>（</w:t>
      </w:r>
      <w:r w:rsidRPr="00C16B64">
        <w:rPr>
          <w:rFonts w:ascii="ＭＳ Ｐゴシック" w:eastAsia="ＭＳ Ｐゴシック" w:hAnsi="ＭＳ Ｐゴシック" w:hint="eastAsia"/>
          <w:b/>
          <w:sz w:val="20"/>
          <w:szCs w:val="20"/>
          <w:u w:val="single"/>
        </w:rPr>
        <w:t>HPの「事例報告書作成の手引き1.0」PDF参照</w:t>
      </w:r>
      <w:r w:rsidRPr="00C16B64">
        <w:rPr>
          <w:rFonts w:ascii="ＭＳ Ｐゴシック" w:eastAsia="ＭＳ Ｐゴシック" w:hAnsi="ＭＳ Ｐゴシック" w:hint="eastAsia"/>
          <w:b/>
          <w:sz w:val="20"/>
          <w:szCs w:val="20"/>
        </w:rPr>
        <w:t>）</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手引きの更新1.0へバージョンアップした。</w:t>
      </w:r>
    </w:p>
    <w:p w:rsidR="0022756E" w:rsidRDefault="0022756E" w:rsidP="0022756E">
      <w:pPr>
        <w:ind w:left="195" w:firstLineChars="200" w:firstLine="4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・手引きの変更点</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①はじめにの項目を追加。②添付資料類を削除。③生活行為「向上」マネジメントなので、</w:t>
      </w:r>
    </w:p>
    <w:p w:rsidR="0022756E" w:rsidRPr="00AC0E98" w:rsidRDefault="0022756E" w:rsidP="0022756E">
      <w:pPr>
        <w:ind w:left="195" w:firstLineChars="200" w:firstLine="4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成功事例でないと登録できないのではという声に対しての一文を追加（成功事例でなくても可ということ）</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・データ化や分析がしやすいことを目的</w:t>
      </w:r>
      <w:r>
        <w:rPr>
          <w:rFonts w:ascii="ＭＳ Ｐゴシック" w:eastAsia="ＭＳ Ｐゴシック" w:hAnsi="ＭＳ Ｐゴシック" w:hint="eastAsia"/>
          <w:sz w:val="20"/>
          <w:szCs w:val="20"/>
        </w:rPr>
        <w:t>に、</w:t>
      </w:r>
      <w:r w:rsidRPr="00AC0E98">
        <w:rPr>
          <w:rFonts w:ascii="ＭＳ Ｐゴシック" w:eastAsia="ＭＳ Ｐゴシック" w:hAnsi="ＭＳ Ｐゴシック" w:hint="eastAsia"/>
          <w:sz w:val="20"/>
          <w:szCs w:val="20"/>
        </w:rPr>
        <w:t>事例の入力はWordからExcelに変更。</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・社会資源シート、一般情報シートの書式に関しては書きやすいように一部修正。</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・課題分析シート：服薬管理の項目を追加。</w:t>
      </w:r>
    </w:p>
    <w:p w:rsidR="0022756E" w:rsidRPr="00AC0E98" w:rsidRDefault="0022756E" w:rsidP="0022756E">
      <w:pPr>
        <w:ind w:firstLineChars="100" w:firstLine="200"/>
        <w:rPr>
          <w:rFonts w:ascii="ＭＳ Ｐゴシック" w:eastAsia="ＭＳ Ｐゴシック" w:hAnsi="ＭＳ Ｐゴシック"/>
          <w:b/>
          <w:sz w:val="20"/>
          <w:szCs w:val="20"/>
          <w:u w:val="single"/>
        </w:rPr>
      </w:pPr>
      <w:r w:rsidRPr="00AC0E98">
        <w:rPr>
          <w:rFonts w:ascii="ＭＳ Ｐゴシック" w:eastAsia="ＭＳ Ｐゴシック" w:hAnsi="ＭＳ Ｐゴシック" w:hint="eastAsia"/>
          <w:sz w:val="20"/>
          <w:szCs w:val="20"/>
          <w:u w:val="single"/>
        </w:rPr>
        <w:t>・タスク２：事例登録システムのOPEN化、審査員の選定・審査体制、審査基準設定</w:t>
      </w:r>
    </w:p>
    <w:p w:rsidR="0022756E" w:rsidRDefault="0022756E" w:rsidP="0022756E">
      <w:pPr>
        <w:ind w:firstLineChars="300" w:firstLine="60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sz w:val="20"/>
          <w:szCs w:val="20"/>
        </w:rPr>
        <w:t xml:space="preserve">・－基礎研修の受講歴がないと、登録ができないシステムになっている。　　</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・－審査開始日が生活行為向上リハビリテーションの算定可能日になる。</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・－審査開始日で認定書を発行。</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・審査員A、Bのリストアップ済み、審査基準チェック作成中</w:t>
      </w:r>
      <w:r>
        <w:rPr>
          <w:rFonts w:ascii="ＭＳ Ｐゴシック" w:eastAsia="ＭＳ Ｐゴシック" w:hAnsi="ＭＳ Ｐゴシック" w:hint="eastAsia"/>
          <w:sz w:val="20"/>
          <w:szCs w:val="20"/>
        </w:rPr>
        <w:t>。事例審査への協力依頼する。</w:t>
      </w:r>
    </w:p>
    <w:p w:rsidR="0022756E" w:rsidRPr="009D4BAB"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・審査員マニュアルは作成中。完成次第送付していく。</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基礎研修班（竹内、三浦）</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タスク１：基礎研修教材の作成・修正</w:t>
      </w:r>
    </w:p>
    <w:p w:rsidR="0022756E"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・5月全国推進委員会時にプレゼン、教材配信済</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・具体的な意見に関してはメールで吸い上げていき、新事例を作成していく。</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タスク２：地域から医療への申し送り表を作成</w:t>
      </w:r>
    </w:p>
    <w:p w:rsidR="0022756E"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・生活行為申し送り用地域から医療への申し送り表を作成済。</w:t>
      </w:r>
    </w:p>
    <w:p w:rsidR="0022756E" w:rsidRPr="00AC0E98" w:rsidRDefault="0022756E" w:rsidP="0022756E">
      <w:pPr>
        <w:ind w:firstLineChars="300" w:firstLine="6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・9～10月で試行。11月に取りまとめ、12月の推進会議で公開を予定。　</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実践者研修実行支援班（深津）</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u w:val="single"/>
        </w:rPr>
        <w:t>タスク１：士会毎の事例検討会をモニタリング、質の向上を図る</w:t>
      </w:r>
    </w:p>
    <w:p w:rsidR="0022756E"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事例検討会の運営方法について、全国推進会議時に説明、演習済み</w:t>
      </w:r>
    </w:p>
    <w:p w:rsidR="0022756E" w:rsidRPr="009D4BAB"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事例検討会</w:t>
      </w:r>
      <w:r w:rsidRPr="00AC0E98">
        <w:rPr>
          <w:rFonts w:ascii="ＭＳ Ｐゴシック" w:eastAsia="ＭＳ Ｐゴシック" w:hAnsi="ＭＳ Ｐゴシック" w:hint="eastAsia"/>
          <w:sz w:val="20"/>
          <w:szCs w:val="20"/>
        </w:rPr>
        <w:t>についてのフォロー</w:t>
      </w:r>
      <w:r>
        <w:rPr>
          <w:rFonts w:ascii="ＭＳ Ｐゴシック" w:eastAsia="ＭＳ Ｐゴシック" w:hAnsi="ＭＳ Ｐゴシック" w:hint="eastAsia"/>
          <w:sz w:val="20"/>
          <w:szCs w:val="20"/>
        </w:rPr>
        <w:t xml:space="preserve">  </w:t>
      </w:r>
      <w:r w:rsidRPr="009D4BAB">
        <w:rPr>
          <w:rFonts w:ascii="ＭＳ Ｐゴシック" w:eastAsia="ＭＳ Ｐゴシック" w:hAnsi="ＭＳ Ｐゴシック" w:hint="eastAsia"/>
          <w:sz w:val="20"/>
          <w:szCs w:val="20"/>
        </w:rPr>
        <w:t>アンケートの実施：各県士</w:t>
      </w:r>
      <w:r>
        <w:rPr>
          <w:rFonts w:ascii="ＭＳ Ｐゴシック" w:eastAsia="ＭＳ Ｐゴシック" w:hAnsi="ＭＳ Ｐゴシック" w:hint="eastAsia"/>
          <w:sz w:val="20"/>
          <w:szCs w:val="20"/>
        </w:rPr>
        <w:t>会でどのように研修会を開催状況</w:t>
      </w:r>
      <w:r w:rsidRPr="009D4BAB">
        <w:rPr>
          <w:rFonts w:ascii="ＭＳ Ｐゴシック" w:eastAsia="ＭＳ Ｐゴシック" w:hAnsi="ＭＳ Ｐゴシック" w:hint="eastAsia"/>
          <w:sz w:val="20"/>
          <w:szCs w:val="20"/>
        </w:rPr>
        <w:t>。</w:t>
      </w:r>
    </w:p>
    <w:p w:rsidR="0022756E" w:rsidRPr="00AC0E98"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・福井、高知、滋賀チーム</w:t>
      </w:r>
      <w:r>
        <w:rPr>
          <w:rFonts w:ascii="ＭＳ Ｐゴシック" w:eastAsia="ＭＳ Ｐゴシック" w:hAnsi="ＭＳ Ｐゴシック" w:hint="eastAsia"/>
          <w:sz w:val="20"/>
          <w:szCs w:val="20"/>
        </w:rPr>
        <w:t>（委員）</w:t>
      </w:r>
      <w:r w:rsidRPr="00AC0E98">
        <w:rPr>
          <w:rFonts w:ascii="ＭＳ Ｐゴシック" w:eastAsia="ＭＳ Ｐゴシック" w:hAnsi="ＭＳ Ｐゴシック" w:hint="eastAsia"/>
          <w:sz w:val="20"/>
          <w:szCs w:val="20"/>
        </w:rPr>
        <w:t>が自士会の事例検討会の運営や成果について12月の全国推進</w:t>
      </w:r>
      <w:r>
        <w:rPr>
          <w:rFonts w:ascii="ＭＳ Ｐゴシック" w:eastAsia="ＭＳ Ｐゴシック" w:hAnsi="ＭＳ Ｐゴシック" w:hint="eastAsia"/>
          <w:sz w:val="20"/>
          <w:szCs w:val="20"/>
        </w:rPr>
        <w:t>会議で報告</w:t>
      </w:r>
      <w:r w:rsidRPr="00AC0E98">
        <w:rPr>
          <w:rFonts w:ascii="ＭＳ Ｐゴシック" w:eastAsia="ＭＳ Ｐゴシック" w:hAnsi="ＭＳ Ｐゴシック" w:hint="eastAsia"/>
          <w:sz w:val="20"/>
          <w:szCs w:val="20"/>
        </w:rPr>
        <w:t xml:space="preserve">。　　</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MTDLP指導者研修実行支援班（柴田、田村）</w:t>
      </w:r>
    </w:p>
    <w:p w:rsidR="0022756E" w:rsidRPr="00AC0E98" w:rsidRDefault="0022756E" w:rsidP="0022756E">
      <w:pPr>
        <w:ind w:firstLineChars="100" w:firstLine="2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u w:val="single"/>
        </w:rPr>
        <w:t>・タスク１：研修</w:t>
      </w:r>
      <w:r w:rsidR="009244F2" w:rsidRPr="00AC0E98">
        <w:rPr>
          <w:rFonts w:ascii="ＭＳ Ｐゴシック" w:eastAsia="ＭＳ Ｐゴシック" w:hAnsi="ＭＳ Ｐゴシック" w:hint="eastAsia"/>
          <w:sz w:val="20"/>
          <w:szCs w:val="20"/>
          <w:u w:val="single"/>
        </w:rPr>
        <w:t>計画</w:t>
      </w:r>
      <w:r w:rsidR="009244F2">
        <w:rPr>
          <w:rFonts w:ascii="ＭＳ Ｐゴシック" w:eastAsia="ＭＳ Ｐゴシック" w:hAnsi="ＭＳ Ｐゴシック" w:hint="eastAsia"/>
          <w:sz w:val="20"/>
          <w:szCs w:val="20"/>
          <w:u w:val="single"/>
        </w:rPr>
        <w:t>・</w:t>
      </w:r>
      <w:r w:rsidRPr="00AC0E98">
        <w:rPr>
          <w:rFonts w:ascii="ＭＳ Ｐゴシック" w:eastAsia="ＭＳ Ｐゴシック" w:hAnsi="ＭＳ Ｐゴシック" w:hint="eastAsia"/>
          <w:sz w:val="20"/>
          <w:szCs w:val="20"/>
          <w:u w:val="single"/>
        </w:rPr>
        <w:t>運営</w:t>
      </w:r>
      <w:r>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rPr>
        <w:t>案</w:t>
      </w: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1月30日～31</w:t>
      </w:r>
      <w:r>
        <w:rPr>
          <w:rFonts w:ascii="ＭＳ Ｐゴシック" w:eastAsia="ＭＳ Ｐゴシック" w:hAnsi="ＭＳ Ｐゴシック" w:hint="eastAsia"/>
          <w:sz w:val="20"/>
          <w:szCs w:val="20"/>
        </w:rPr>
        <w:t>日で開催</w:t>
      </w:r>
      <w:r w:rsidRPr="00AC0E98">
        <w:rPr>
          <w:rFonts w:ascii="ＭＳ Ｐゴシック" w:eastAsia="ＭＳ Ｐゴシック" w:hAnsi="ＭＳ Ｐゴシック" w:hint="eastAsia"/>
          <w:sz w:val="20"/>
          <w:szCs w:val="20"/>
        </w:rPr>
        <w:t>。</w:t>
      </w:r>
    </w:p>
    <w:p w:rsidR="0022756E" w:rsidRPr="00AC0E98" w:rsidRDefault="0022756E" w:rsidP="0022756E">
      <w:pPr>
        <w:ind w:firstLineChars="250" w:firstLine="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内容としては「指導者として指導ができる」ための研修内容。</w:t>
      </w:r>
    </w:p>
    <w:p w:rsidR="0022756E" w:rsidRPr="009A53BC"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・指導する上でのポイントを伝えていく。</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日常業務化推進班（塩田）</w:t>
      </w:r>
    </w:p>
    <w:p w:rsidR="0022756E" w:rsidRPr="00AC0E98"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u w:val="single"/>
        </w:rPr>
        <w:t>・タスク１：環境整備好事例→環境推奨モデル</w:t>
      </w:r>
      <w:r w:rsidRPr="00AC0E98">
        <w:rPr>
          <w:rFonts w:ascii="ＭＳ Ｐゴシック" w:eastAsia="ＭＳ Ｐゴシック" w:hAnsi="ＭＳ Ｐゴシック" w:hint="eastAsia"/>
          <w:sz w:val="20"/>
          <w:szCs w:val="20"/>
        </w:rPr>
        <w:t xml:space="preserve">　　</w:t>
      </w:r>
    </w:p>
    <w:p w:rsidR="0022756E" w:rsidRPr="00AC0E98" w:rsidRDefault="0022756E" w:rsidP="0022756E">
      <w:pPr>
        <w:ind w:firstLineChars="250" w:firstLine="500"/>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・環境整備マニュアルの作成を今年度内に来年度を見据えて具体的内容の見直しと原案作成</w:t>
      </w:r>
      <w:r>
        <w:rPr>
          <w:rFonts w:ascii="ＭＳ Ｐゴシック" w:eastAsia="ＭＳ Ｐゴシック" w:hAnsi="ＭＳ Ｐゴシック" w:hint="eastAsia"/>
          <w:sz w:val="20"/>
          <w:szCs w:val="20"/>
        </w:rPr>
        <w:t xml:space="preserve">。 </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応用開発班（塩田、藤木）</w:t>
      </w:r>
    </w:p>
    <w:p w:rsidR="0022756E"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u w:val="single"/>
        </w:rPr>
        <w:t>・タスク１：各領域の登録事例等から応用のエッセンスを抽出</w:t>
      </w:r>
      <w:r w:rsidRPr="00AC0E98">
        <w:rPr>
          <w:rFonts w:ascii="ＭＳ Ｐゴシック" w:eastAsia="ＭＳ Ｐゴシック" w:hAnsi="ＭＳ Ｐゴシック" w:hint="eastAsia"/>
          <w:sz w:val="20"/>
          <w:szCs w:val="20"/>
        </w:rPr>
        <w:t xml:space="preserve">　　</w:t>
      </w:r>
    </w:p>
    <w:p w:rsidR="0022756E" w:rsidRPr="009A53BC" w:rsidRDefault="0022756E" w:rsidP="0022756E">
      <w:pPr>
        <w:ind w:firstLineChars="250" w:firstLine="5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登録事例の分類を実施した</w:t>
      </w:r>
      <w:r>
        <w:rPr>
          <w:rFonts w:ascii="ＭＳ Ｐゴシック" w:eastAsia="ＭＳ Ｐゴシック" w:hAnsi="ＭＳ Ｐゴシック" w:hint="eastAsia"/>
          <w:sz w:val="20"/>
          <w:szCs w:val="20"/>
        </w:rPr>
        <w:t>。</w:t>
      </w:r>
      <w:r w:rsidRPr="00AC0E98">
        <w:rPr>
          <w:rFonts w:ascii="ＭＳ Ｐゴシック" w:eastAsia="ＭＳ Ｐゴシック" w:hAnsi="ＭＳ Ｐゴシック" w:hint="eastAsia"/>
          <w:sz w:val="20"/>
          <w:szCs w:val="20"/>
        </w:rPr>
        <w:t>・今年度内に来年度を見据えて具体的内容の見直しと原案作成</w:t>
      </w:r>
      <w:r>
        <w:rPr>
          <w:rFonts w:ascii="ＭＳ Ｐゴシック" w:eastAsia="ＭＳ Ｐゴシック" w:hAnsi="ＭＳ Ｐゴシック" w:hint="eastAsia"/>
          <w:sz w:val="20"/>
          <w:szCs w:val="20"/>
        </w:rPr>
        <w:t>。</w:t>
      </w:r>
    </w:p>
    <w:p w:rsidR="0022756E" w:rsidRPr="00AC0E98" w:rsidRDefault="0022756E" w:rsidP="0022756E">
      <w:pPr>
        <w:ind w:firstLineChars="50" w:firstLine="100"/>
        <w:rPr>
          <w:rFonts w:ascii="ＭＳ Ｐゴシック" w:eastAsia="ＭＳ Ｐゴシック" w:hAnsi="ＭＳ Ｐゴシック"/>
          <w:sz w:val="20"/>
          <w:szCs w:val="20"/>
          <w:u w:val="single"/>
        </w:rPr>
      </w:pPr>
      <w:r w:rsidRPr="00AC0E98">
        <w:rPr>
          <w:rFonts w:ascii="ＭＳ Ｐゴシック" w:eastAsia="ＭＳ Ｐゴシック" w:hAnsi="ＭＳ Ｐゴシック" w:hint="eastAsia"/>
          <w:sz w:val="20"/>
          <w:szCs w:val="20"/>
          <w:u w:val="single"/>
        </w:rPr>
        <w:t>・タスク２：</w:t>
      </w:r>
      <w:r>
        <w:rPr>
          <w:rFonts w:ascii="ＭＳ Ｐゴシック" w:eastAsia="ＭＳ Ｐゴシック" w:hAnsi="ＭＳ Ｐゴシック" w:hint="eastAsia"/>
          <w:sz w:val="20"/>
          <w:szCs w:val="20"/>
          <w:u w:val="single"/>
        </w:rPr>
        <w:t>各領域別</w:t>
      </w:r>
      <w:r w:rsidRPr="00AC0E98">
        <w:rPr>
          <w:rFonts w:ascii="ＭＳ Ｐゴシック" w:eastAsia="ＭＳ Ｐゴシック" w:hAnsi="ＭＳ Ｐゴシック" w:hint="eastAsia"/>
          <w:sz w:val="20"/>
          <w:szCs w:val="20"/>
          <w:u w:val="single"/>
        </w:rPr>
        <w:t>ＭＴＤＬＰ実施の促進</w:t>
      </w:r>
    </w:p>
    <w:p w:rsidR="0022756E" w:rsidRPr="00AC0E98" w:rsidRDefault="0022756E" w:rsidP="0022756E">
      <w:pPr>
        <w:ind w:firstLineChars="250" w:firstLine="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・各領域、疾患別の事例報告とそのエッセンスを</w:t>
      </w:r>
      <w:r w:rsidRPr="00AC0E98">
        <w:rPr>
          <w:rFonts w:ascii="ＭＳ Ｐゴシック" w:eastAsia="ＭＳ Ｐゴシック" w:hAnsi="ＭＳ Ｐゴシック" w:hint="eastAsia"/>
          <w:sz w:val="20"/>
          <w:szCs w:val="20"/>
        </w:rPr>
        <w:t>協会</w:t>
      </w:r>
      <w:r>
        <w:rPr>
          <w:rFonts w:ascii="ＭＳ Ｐゴシック" w:eastAsia="ＭＳ Ｐゴシック" w:hAnsi="ＭＳ Ｐゴシック" w:hint="eastAsia"/>
          <w:sz w:val="20"/>
          <w:szCs w:val="20"/>
        </w:rPr>
        <w:t>機関誌にて</w:t>
      </w:r>
      <w:r w:rsidRPr="00AC0E98">
        <w:rPr>
          <w:rFonts w:ascii="ＭＳ Ｐゴシック" w:eastAsia="ＭＳ Ｐゴシック" w:hAnsi="ＭＳ Ｐゴシック" w:hint="eastAsia"/>
          <w:sz w:val="20"/>
          <w:szCs w:val="20"/>
        </w:rPr>
        <w:t>連載予定（10月号～約20名。各2名ずつ）</w:t>
      </w:r>
    </w:p>
    <w:p w:rsidR="0022756E" w:rsidRPr="00AC0E98" w:rsidRDefault="0022756E" w:rsidP="0022756E">
      <w:pPr>
        <w:pStyle w:val="ab"/>
        <w:numPr>
          <w:ilvl w:val="0"/>
          <w:numId w:val="16"/>
        </w:numPr>
        <w:ind w:leftChars="0"/>
        <w:rPr>
          <w:rFonts w:ascii="ＭＳ Ｐゴシック" w:eastAsia="ＭＳ Ｐゴシック" w:hAnsi="ＭＳ Ｐゴシック"/>
          <w:b/>
          <w:sz w:val="20"/>
          <w:szCs w:val="20"/>
        </w:rPr>
      </w:pPr>
      <w:r w:rsidRPr="00AC0E98">
        <w:rPr>
          <w:rFonts w:ascii="ＭＳ Ｐゴシック" w:eastAsia="ＭＳ Ｐゴシック" w:hAnsi="ＭＳ Ｐゴシック" w:hint="eastAsia"/>
          <w:b/>
          <w:sz w:val="20"/>
          <w:szCs w:val="20"/>
        </w:rPr>
        <w:t>養成校対策班（鈴木、馬場、田中）</w:t>
      </w:r>
    </w:p>
    <w:p w:rsidR="0022756E" w:rsidRPr="00AC0E98"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 xml:space="preserve">　</w:t>
      </w:r>
      <w:r w:rsidRPr="00AC0E98">
        <w:rPr>
          <w:rFonts w:ascii="ＭＳ Ｐゴシック" w:eastAsia="ＭＳ Ｐゴシック" w:hAnsi="ＭＳ Ｐゴシック" w:hint="eastAsia"/>
          <w:sz w:val="20"/>
          <w:szCs w:val="20"/>
          <w:u w:val="single"/>
        </w:rPr>
        <w:t>・タスク１：普及対策</w:t>
      </w:r>
      <w:r w:rsidRPr="00AC0E98">
        <w:rPr>
          <w:rFonts w:ascii="ＭＳ Ｐゴシック" w:eastAsia="ＭＳ Ｐゴシック" w:hAnsi="ＭＳ Ｐゴシック" w:hint="eastAsia"/>
          <w:sz w:val="20"/>
          <w:szCs w:val="20"/>
        </w:rPr>
        <w:t xml:space="preserve">　　→　学問的裏付けの検討を行った</w:t>
      </w:r>
    </w:p>
    <w:p w:rsidR="0022756E" w:rsidRPr="00AC0E98" w:rsidRDefault="0022756E" w:rsidP="0022756E">
      <w:pPr>
        <w:rPr>
          <w:rFonts w:ascii="ＭＳ Ｐゴシック" w:eastAsia="ＭＳ Ｐゴシック" w:hAnsi="ＭＳ Ｐゴシック"/>
          <w:sz w:val="20"/>
          <w:szCs w:val="20"/>
          <w:u w:val="single"/>
        </w:rPr>
      </w:pPr>
      <w:r w:rsidRPr="00AC0E98">
        <w:rPr>
          <w:rFonts w:ascii="ＭＳ Ｐゴシック" w:eastAsia="ＭＳ Ｐゴシック" w:hAnsi="ＭＳ Ｐゴシック" w:hint="eastAsia"/>
          <w:sz w:val="20"/>
          <w:szCs w:val="20"/>
        </w:rPr>
        <w:t xml:space="preserve">　　・課題：研修後のアンケートの分析、シラバス組み入れの実態把握、実習での実施好事例提示</w:t>
      </w:r>
    </w:p>
    <w:p w:rsidR="0022756E" w:rsidRPr="00AC0E98" w:rsidRDefault="0022756E" w:rsidP="0022756E">
      <w:pPr>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lastRenderedPageBreak/>
        <w:t xml:space="preserve">　</w:t>
      </w:r>
      <w:r w:rsidRPr="00AC0E98">
        <w:rPr>
          <w:rFonts w:ascii="ＭＳ Ｐゴシック" w:eastAsia="ＭＳ Ｐゴシック" w:hAnsi="ＭＳ Ｐゴシック" w:hint="eastAsia"/>
          <w:sz w:val="20"/>
          <w:szCs w:val="20"/>
          <w:u w:val="single"/>
        </w:rPr>
        <w:t>・タスク２：教員向け研修会開催</w:t>
      </w:r>
      <w:r w:rsidRPr="00AC0E98">
        <w:rPr>
          <w:rFonts w:ascii="ＭＳ Ｐゴシック" w:eastAsia="ＭＳ Ｐゴシック" w:hAnsi="ＭＳ Ｐゴシック" w:hint="eastAsia"/>
          <w:sz w:val="20"/>
          <w:szCs w:val="20"/>
        </w:rPr>
        <w:t xml:space="preserve">　　→　養成校対象の研修は年4回企画。</w:t>
      </w:r>
      <w:r>
        <w:rPr>
          <w:rFonts w:ascii="ＭＳ Ｐゴシック" w:eastAsia="ＭＳ Ｐゴシック" w:hAnsi="ＭＳ Ｐゴシック" w:hint="eastAsia"/>
          <w:sz w:val="20"/>
          <w:szCs w:val="20"/>
        </w:rPr>
        <w:t>内容は基礎研修内容＋教授法。</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1）平成27年8月22日（土）、23日（日）　東京工科大学蒲田キャンパス</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2）平成27年8月29日（土）、30日（日）　横浜リハビリテーション専門学校</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3）平成27年9月3日（木）、4日（金）　　 麻生リハビリテーション大学校</w:t>
      </w:r>
    </w:p>
    <w:p w:rsidR="0022756E" w:rsidRPr="00AC0E98" w:rsidRDefault="0022756E" w:rsidP="0022756E">
      <w:pPr>
        <w:ind w:firstLineChars="200" w:firstLine="400"/>
        <w:jc w:val="left"/>
        <w:rPr>
          <w:rFonts w:ascii="ＭＳ Ｐゴシック" w:eastAsia="ＭＳ Ｐゴシック" w:hAnsi="ＭＳ Ｐゴシック"/>
          <w:sz w:val="20"/>
          <w:szCs w:val="20"/>
        </w:rPr>
      </w:pPr>
      <w:r w:rsidRPr="00AC0E98">
        <w:rPr>
          <w:rFonts w:ascii="ＭＳ Ｐゴシック" w:eastAsia="ＭＳ Ｐゴシック" w:hAnsi="ＭＳ Ｐゴシック" w:hint="eastAsia"/>
          <w:sz w:val="20"/>
          <w:szCs w:val="20"/>
        </w:rPr>
        <w:t>4）平成27年9月5日（土）、6日（日）　　神戸学院大学有瀬キャンパス</w:t>
      </w:r>
    </w:p>
    <w:p w:rsidR="0022756E" w:rsidRPr="00AC0E98" w:rsidRDefault="0022756E" w:rsidP="0022756E">
      <w:pPr>
        <w:rPr>
          <w:rFonts w:ascii="ＭＳ Ｐゴシック" w:eastAsia="ＭＳ Ｐゴシック" w:hAnsi="ＭＳ Ｐゴシック"/>
          <w:b/>
          <w:sz w:val="20"/>
          <w:szCs w:val="20"/>
        </w:rPr>
      </w:pPr>
    </w:p>
    <w:p w:rsidR="0022756E" w:rsidRPr="00E12E4C" w:rsidRDefault="0022756E" w:rsidP="0022756E">
      <w:pPr>
        <w:rPr>
          <w:rFonts w:ascii="ＭＳ Ｐゴシック" w:eastAsia="ＭＳ Ｐゴシック" w:hAnsi="ＭＳ Ｐゴシック"/>
          <w:b/>
        </w:rPr>
      </w:pPr>
      <w:r w:rsidRPr="00E12E4C">
        <w:rPr>
          <w:rFonts w:ascii="ＭＳ Ｐゴシック" w:eastAsia="ＭＳ Ｐゴシック" w:hAnsi="ＭＳ Ｐゴシック" w:hint="eastAsia"/>
          <w:b/>
        </w:rPr>
        <w:t>２．Bチーム（関連事業チーム）からの報告</w:t>
      </w:r>
    </w:p>
    <w:p w:rsidR="0022756E" w:rsidRPr="00E12E4C" w:rsidRDefault="00291AA4" w:rsidP="0022756E">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１）制度対策班</w:t>
      </w:r>
      <w:r w:rsidR="0022756E" w:rsidRPr="00E12E4C">
        <w:rPr>
          <w:rFonts w:ascii="ＭＳ Ｐゴシック" w:eastAsia="ＭＳ Ｐゴシック" w:hAnsi="ＭＳ Ｐゴシック" w:hint="eastAsia"/>
          <w:b/>
        </w:rPr>
        <w:t>（宮永）</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・タスク１：適時提案、情報提供</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制度対策部部会報告　・ＳＮＳの利用（</w:t>
      </w:r>
      <w:r w:rsidRPr="00E12E4C">
        <w:rPr>
          <w:rFonts w:ascii="ＭＳ Ｐゴシック" w:eastAsia="ＭＳ Ｐゴシック" w:hAnsi="ＭＳ Ｐゴシック" w:hint="eastAsia"/>
          <w:sz w:val="20"/>
          <w:szCs w:val="20"/>
        </w:rPr>
        <w:t>情報収集、情報交換、情報発信。10</w:t>
      </w:r>
      <w:r>
        <w:rPr>
          <w:rFonts w:ascii="ＭＳ Ｐゴシック" w:eastAsia="ＭＳ Ｐゴシック" w:hAnsi="ＭＳ Ｐゴシック" w:hint="eastAsia"/>
          <w:sz w:val="20"/>
          <w:szCs w:val="20"/>
        </w:rPr>
        <w:t>月運用に向け進めている</w:t>
      </w:r>
      <w:r w:rsidRPr="00E12E4C">
        <w:rPr>
          <w:rFonts w:ascii="ＭＳ Ｐゴシック" w:eastAsia="ＭＳ Ｐゴシック" w:hAnsi="ＭＳ Ｐゴシック" w:hint="eastAsia"/>
          <w:sz w:val="20"/>
          <w:szCs w:val="20"/>
        </w:rPr>
        <w:t>）</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・リハ３団体Ｈ２８診療報酬改定要望項目　・制度対策部において、ＭＴＤＬＰ活動報告</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・タスク2：協会ＨＰにて「介護予防の取り組み」の見直し</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・3</w:t>
      </w:r>
      <w:r>
        <w:rPr>
          <w:rFonts w:ascii="ＭＳ Ｐゴシック" w:eastAsia="ＭＳ Ｐゴシック" w:hAnsi="ＭＳ Ｐゴシック" w:hint="eastAsia"/>
          <w:sz w:val="20"/>
          <w:szCs w:val="20"/>
        </w:rPr>
        <w:t>団体同時に厚労省からの指示で作成したもので、</w:t>
      </w:r>
      <w:r w:rsidRPr="00E12E4C">
        <w:rPr>
          <w:rFonts w:ascii="ＭＳ Ｐゴシック" w:eastAsia="ＭＳ Ｐゴシック" w:hAnsi="ＭＳ Ｐゴシック" w:hint="eastAsia"/>
          <w:sz w:val="20"/>
          <w:szCs w:val="20"/>
        </w:rPr>
        <w:t>調整中。</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２）地域支援事業対策班</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・タスク1：行政向けパンフの作成</w:t>
      </w:r>
      <w:r w:rsidRPr="00E12E4C">
        <w:rPr>
          <w:rFonts w:ascii="ＭＳ Ｐゴシック" w:eastAsia="ＭＳ Ｐゴシック" w:hAnsi="ＭＳ Ｐゴシック" w:hint="eastAsia"/>
          <w:b/>
          <w:sz w:val="20"/>
          <w:szCs w:val="20"/>
          <w:u w:val="single"/>
        </w:rPr>
        <w:t>（宮本）</w:t>
      </w:r>
    </w:p>
    <w:p w:rsidR="0022756E" w:rsidRPr="00E12E4C" w:rsidRDefault="0022756E" w:rsidP="0022756E">
      <w:pPr>
        <w:ind w:leftChars="100" w:left="210" w:firstLineChars="300" w:firstLine="6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・パンフレットの枠組みは概ね完成。OTが地域に貢献できる所を追加して修正していく。</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・タスク2：多職種向け研修教材の作成と研修開催</w:t>
      </w:r>
      <w:r w:rsidRPr="00E12E4C">
        <w:rPr>
          <w:rFonts w:ascii="ＭＳ Ｐゴシック" w:eastAsia="ＭＳ Ｐゴシック" w:hAnsi="ＭＳ Ｐゴシック" w:hint="eastAsia"/>
          <w:b/>
          <w:sz w:val="20"/>
          <w:szCs w:val="20"/>
          <w:u w:val="single"/>
        </w:rPr>
        <w:t>（宮本）</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・下半期に向け8月～検討していく</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・タスク3：住民向けパンフの作成</w:t>
      </w:r>
      <w:r w:rsidRPr="00E12E4C">
        <w:rPr>
          <w:rFonts w:ascii="ＭＳ Ｐゴシック" w:eastAsia="ＭＳ Ｐゴシック" w:hAnsi="ＭＳ Ｐゴシック" w:hint="eastAsia"/>
          <w:b/>
          <w:sz w:val="20"/>
          <w:szCs w:val="20"/>
          <w:u w:val="single"/>
        </w:rPr>
        <w:t>（寺門、磯野）</w:t>
      </w:r>
    </w:p>
    <w:p w:rsidR="0022756E"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・一般向けのパンフレットを作成。言葉も分かりやすく4</w:t>
      </w:r>
      <w:r>
        <w:rPr>
          <w:rFonts w:ascii="ＭＳ Ｐゴシック" w:eastAsia="ＭＳ Ｐゴシック" w:hAnsi="ＭＳ Ｐゴシック" w:hint="eastAsia"/>
          <w:sz w:val="20"/>
          <w:szCs w:val="20"/>
        </w:rPr>
        <w:t>工程で進められるような書式作成済み。</w:t>
      </w:r>
    </w:p>
    <w:p w:rsidR="0022756E" w:rsidRDefault="0022756E" w:rsidP="0022756E">
      <w:pPr>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E12E4C">
        <w:rPr>
          <w:rFonts w:ascii="ＭＳ Ｐゴシック" w:eastAsia="ＭＳ Ｐゴシック" w:hAnsi="ＭＳ Ｐゴシック" w:hint="eastAsia"/>
          <w:sz w:val="20"/>
          <w:szCs w:val="20"/>
        </w:rPr>
        <w:t>「作業＝生活行為」「意味のある＝大切な」等に言葉を置き</w:t>
      </w:r>
      <w:r>
        <w:rPr>
          <w:rFonts w:ascii="ＭＳ Ｐゴシック" w:eastAsia="ＭＳ Ｐゴシック" w:hAnsi="ＭＳ Ｐゴシック" w:hint="eastAsia"/>
          <w:sz w:val="20"/>
          <w:szCs w:val="20"/>
        </w:rPr>
        <w:t>換えて一般にわかりやすいように作成</w:t>
      </w:r>
      <w:r w:rsidRPr="00E12E4C">
        <w:rPr>
          <w:rFonts w:ascii="ＭＳ Ｐゴシック" w:eastAsia="ＭＳ Ｐゴシック" w:hAnsi="ＭＳ Ｐゴシック" w:hint="eastAsia"/>
          <w:sz w:val="20"/>
          <w:szCs w:val="20"/>
        </w:rPr>
        <w:t>。</w:t>
      </w:r>
    </w:p>
    <w:p w:rsidR="0022756E" w:rsidRPr="00313D6A" w:rsidRDefault="0022756E" w:rsidP="0022756E">
      <w:pPr>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E12E4C">
        <w:rPr>
          <w:rFonts w:ascii="ＭＳ Ｐゴシック" w:eastAsia="ＭＳ Ｐゴシック" w:hAnsi="ＭＳ Ｐゴシック" w:hint="eastAsia"/>
          <w:sz w:val="20"/>
          <w:szCs w:val="20"/>
        </w:rPr>
        <w:t>パンフレットを介護保険分野だけではなく領域の幅を広げて作成を行っていく。</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・タスク4：27年度都道府県「地域支援事業関連活動」調査の実施、集約</w:t>
      </w:r>
      <w:r w:rsidRPr="00E12E4C">
        <w:rPr>
          <w:rFonts w:ascii="ＭＳ Ｐゴシック" w:eastAsia="ＭＳ Ｐゴシック" w:hAnsi="ＭＳ Ｐゴシック" w:hint="eastAsia"/>
          <w:b/>
          <w:sz w:val="20"/>
          <w:szCs w:val="20"/>
          <w:u w:val="single"/>
        </w:rPr>
        <w:t>（寺門、磯野）</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・調査表作成済み（26年度調査を基に作成）Ｈ27．10末までの実施状況（報告11.15締め切り）</w:t>
      </w:r>
    </w:p>
    <w:p w:rsidR="0022756E"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・タスク5：地域支援事業類型ごとのＭＴＤＬＰ活用事例収集</w:t>
      </w:r>
      <w:r w:rsidRPr="00E12E4C">
        <w:rPr>
          <w:rFonts w:ascii="ＭＳ Ｐゴシック" w:eastAsia="ＭＳ Ｐゴシック" w:hAnsi="ＭＳ Ｐゴシック" w:hint="eastAsia"/>
          <w:b/>
          <w:sz w:val="20"/>
          <w:szCs w:val="20"/>
          <w:u w:val="single"/>
        </w:rPr>
        <w:t>（寺門、磯野）</w:t>
      </w:r>
    </w:p>
    <w:p w:rsidR="0022756E" w:rsidRPr="00313D6A" w:rsidRDefault="0022756E" w:rsidP="0022756E">
      <w:pPr>
        <w:ind w:firstLineChars="400" w:firstLine="8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rPr>
        <w:t>・8月以降検討開始</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３）生活行為向上リハ対応班（紅野）</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・タスク1：生活行為向上リハ実施加算要件者研修の講師派遣と講義内容の整理</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・Ｈ27．12月までに23回開催17回終了済み（講師派遣延べ68名）。</w:t>
      </w:r>
    </w:p>
    <w:p w:rsidR="0022756E" w:rsidRPr="00E12E4C" w:rsidRDefault="0022756E" w:rsidP="0022756E">
      <w:pPr>
        <w:ind w:leftChars="100" w:left="210" w:firstLineChars="300" w:firstLine="6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・現場のOTが生活行為向上リハ実施上困難になっている声を拾い、対策を行っていく。</w:t>
      </w:r>
    </w:p>
    <w:p w:rsidR="0022756E" w:rsidRPr="00E12E4C" w:rsidRDefault="0022756E" w:rsidP="0022756E">
      <w:pPr>
        <w:ind w:leftChars="100" w:left="210" w:firstLineChars="300" w:firstLine="6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・通所リハビリの実態調査：調査の方法に関しては未定。推進委員中心に実施ではどうか検討中。</w:t>
      </w:r>
    </w:p>
    <w:p w:rsidR="0022756E"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・タスク2：向上リハに関わるＯＴ向け研修会の開催</w:t>
      </w:r>
    </w:p>
    <w:p w:rsidR="0022756E" w:rsidRPr="00313D6A" w:rsidRDefault="0022756E" w:rsidP="0022756E">
      <w:pPr>
        <w:ind w:firstLineChars="350" w:firstLine="7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rPr>
        <w:t>①対象：通所リハに関わるＯＴ協会員</w:t>
      </w:r>
      <w:r w:rsidRPr="00313D6A">
        <w:rPr>
          <w:rFonts w:ascii="ＭＳ Ｐゴシック" w:eastAsia="ＭＳ Ｐゴシック" w:hAnsi="ＭＳ Ｐゴシック"/>
          <w:sz w:val="20"/>
          <w:szCs w:val="20"/>
        </w:rPr>
        <w:t xml:space="preserve"> </w:t>
      </w:r>
      <w:r w:rsidRPr="00313D6A">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今年度は、パイロット的に○○県（福岡県、北陸３県、北関東が候補）</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②方法：平成２８年１月～２月、１日（６時間程度）</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③内容：</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Ａ）生活行為向上リハ実施加算について</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 xml:space="preserve"> Ｂ）他事業所（居宅介護支援事業所へのＰＲ、連携方法）</w:t>
      </w:r>
      <w:r w:rsidRPr="00E12E4C">
        <w:rPr>
          <w:rFonts w:ascii="ＭＳ Ｐゴシック" w:eastAsia="ＭＳ Ｐゴシック" w:hAnsi="ＭＳ Ｐゴシック"/>
          <w:sz w:val="20"/>
          <w:szCs w:val="20"/>
        </w:rPr>
        <w:t xml:space="preserve"> </w:t>
      </w:r>
    </w:p>
    <w:p w:rsidR="0022756E" w:rsidRPr="00E12E4C" w:rsidRDefault="0022756E" w:rsidP="0022756E">
      <w:pPr>
        <w:ind w:leftChars="100" w:left="1410" w:hangingChars="600" w:hanging="1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Ｃ）リハマネ</w:t>
      </w:r>
      <w:r w:rsidRPr="00E12E4C">
        <w:rPr>
          <w:rFonts w:ascii="ＭＳ Ｐゴシック" w:eastAsia="ＭＳ Ｐゴシック" w:hAnsi="ＭＳ Ｐゴシック" w:cs="ＭＳ 明朝" w:hint="eastAsia"/>
          <w:sz w:val="20"/>
          <w:szCs w:val="20"/>
        </w:rPr>
        <w:t>Ⅱ</w:t>
      </w:r>
      <w:r w:rsidRPr="00E12E4C">
        <w:rPr>
          <w:rFonts w:ascii="ＭＳ Ｐゴシック" w:eastAsia="ＭＳ Ｐゴシック" w:hAnsi="ＭＳ Ｐゴシック" w:hint="eastAsia"/>
          <w:sz w:val="20"/>
          <w:szCs w:val="20"/>
        </w:rPr>
        <w:t>の算定の工夫（リハカンファ、医師への支援など</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Ｄ）実践プログラム（マネジメントと個別支援プログラム）</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、施設内役割分担等</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 xml:space="preserve"> Ｅ）先駆例の報告</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・タスク3：通所リハ実態調査</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①対象：国、県、市町（介護保険担当部署）推進員に協力要請・・・</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給付状況を把握</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②方法：算定した事業所に対してアンケート調査（ピックアップ）</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推進委員メールで返信</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③期間：第１弾として１０月末・・・１２月の推進会議で報告</w:t>
      </w:r>
      <w:r w:rsidRPr="00E12E4C">
        <w:rPr>
          <w:rFonts w:ascii="ＭＳ Ｐゴシック" w:eastAsia="ＭＳ Ｐゴシック" w:hAnsi="ＭＳ Ｐゴシック"/>
          <w:sz w:val="20"/>
          <w:szCs w:val="20"/>
        </w:rPr>
        <w:t xml:space="preserve"> </w:t>
      </w:r>
    </w:p>
    <w:p w:rsidR="0022756E" w:rsidRDefault="0022756E" w:rsidP="0022756E">
      <w:pPr>
        <w:ind w:firstLineChars="350" w:firstLine="7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④調査内容：　Ａ）対象者の情報（疾患、背景、介護度、その他）</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Ｂ）居宅介護支援事業所への対応方法・・・</w:t>
      </w:r>
    </w:p>
    <w:p w:rsidR="0022756E" w:rsidRDefault="0022756E" w:rsidP="0022756E">
      <w:pPr>
        <w:ind w:firstLineChars="650" w:firstLine="13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営業的活動</w:t>
      </w:r>
      <w:r w:rsidRPr="00E12E4C">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Ｃ）対象者への対応方法・・・事前訪問などの働きかけ</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Ｄ）リハマネ</w:t>
      </w:r>
      <w:r w:rsidRPr="00E12E4C">
        <w:rPr>
          <w:rFonts w:ascii="ＭＳ Ｐゴシック" w:eastAsia="ＭＳ Ｐゴシック" w:hAnsi="ＭＳ Ｐゴシック" w:cs="ＭＳ 明朝" w:hint="eastAsia"/>
          <w:sz w:val="20"/>
          <w:szCs w:val="20"/>
        </w:rPr>
        <w:t>Ⅱ</w:t>
      </w:r>
      <w:r w:rsidRPr="00E12E4C">
        <w:rPr>
          <w:rFonts w:ascii="ＭＳ Ｐゴシック" w:eastAsia="ＭＳ Ｐゴシック" w:hAnsi="ＭＳ Ｐゴシック" w:hint="eastAsia"/>
          <w:sz w:val="20"/>
          <w:szCs w:val="20"/>
        </w:rPr>
        <w:t>の取得への工</w:t>
      </w:r>
    </w:p>
    <w:p w:rsidR="0022756E" w:rsidRPr="00E12E4C" w:rsidRDefault="0022756E" w:rsidP="0022756E">
      <w:pPr>
        <w:ind w:firstLineChars="650" w:firstLine="13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夫・・・カンファ調整、医師支援</w:t>
      </w:r>
      <w:r w:rsidRPr="00E12E4C">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Ｅ）事業所内連携</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・タスク4：国の研究対応</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・事例検討会の開催（人口問題研究所：川越氏コーディネート）福井、大分、（東京、大阪追加）</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１）福井県POS３士会合同事例検討会</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lastRenderedPageBreak/>
        <w:t xml:space="preserve">　　　　　　　５事例／２時間（平日１９時～２１時）：毎月１回×１０か月＝５０事例</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100" w:firstLine="2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新様式　様式２、様式３、様式６とパワーポイントでプレゼン</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これまでに２回終了</w:t>
      </w:r>
      <w:r w:rsidRPr="00E12E4C">
        <w:rPr>
          <w:rFonts w:ascii="ＭＳ Ｐゴシック" w:eastAsia="ＭＳ Ｐゴシック" w:hAnsi="ＭＳ Ｐゴシック"/>
          <w:sz w:val="20"/>
          <w:szCs w:val="20"/>
        </w:rPr>
        <w:t xml:space="preserve"> </w:t>
      </w:r>
    </w:p>
    <w:p w:rsidR="0022756E" w:rsidRPr="00E12E4C" w:rsidRDefault="0022756E" w:rsidP="0022756E">
      <w:pPr>
        <w:ind w:firstLineChars="450" w:firstLine="9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２）大分県　事例検討会</w:t>
      </w:r>
      <w:r w:rsidRPr="00E12E4C">
        <w:rPr>
          <w:rFonts w:ascii="ＭＳ Ｐゴシック" w:eastAsia="ＭＳ Ｐゴシック" w:hAnsi="ＭＳ Ｐゴシック"/>
          <w:sz w:val="20"/>
          <w:szCs w:val="20"/>
        </w:rPr>
        <w:t xml:space="preserve"> </w:t>
      </w:r>
      <w:r w:rsidRPr="00E12E4C">
        <w:rPr>
          <w:rFonts w:ascii="ＭＳ Ｐゴシック" w:eastAsia="ＭＳ Ｐゴシック" w:hAnsi="ＭＳ Ｐゴシック" w:hint="eastAsia"/>
          <w:sz w:val="20"/>
          <w:szCs w:val="20"/>
        </w:rPr>
        <w:t xml:space="preserve">   ８月から検討会開始（予定）</w:t>
      </w:r>
      <w:r w:rsidRPr="00E12E4C">
        <w:rPr>
          <w:rFonts w:ascii="ＭＳ Ｐゴシック" w:eastAsia="ＭＳ Ｐゴシック" w:hAnsi="ＭＳ Ｐゴシック"/>
          <w:sz w:val="20"/>
          <w:szCs w:val="20"/>
        </w:rPr>
        <w:t xml:space="preserve"> </w:t>
      </w:r>
    </w:p>
    <w:p w:rsidR="0022756E" w:rsidRPr="00E12E4C" w:rsidRDefault="0022756E" w:rsidP="0022756E">
      <w:pPr>
        <w:ind w:leftChars="100" w:left="210" w:firstLineChars="100" w:firstLine="2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u w:val="single"/>
        </w:rPr>
        <w:t>今後</w:t>
      </w:r>
      <w:r>
        <w:rPr>
          <w:rFonts w:ascii="ＭＳ Ｐゴシック" w:eastAsia="ＭＳ Ｐゴシック" w:hAnsi="ＭＳ Ｐゴシック" w:hint="eastAsia"/>
          <w:sz w:val="20"/>
          <w:szCs w:val="20"/>
        </w:rPr>
        <w:t>①生活行為向上リハ</w:t>
      </w:r>
      <w:r w:rsidRPr="00E12E4C">
        <w:rPr>
          <w:rFonts w:ascii="ＭＳ Ｐゴシック" w:eastAsia="ＭＳ Ｐゴシック" w:hAnsi="ＭＳ Ｐゴシック" w:hint="eastAsia"/>
          <w:sz w:val="20"/>
          <w:szCs w:val="20"/>
        </w:rPr>
        <w:t>調査：生活行為向上リハ</w:t>
      </w:r>
      <w:r>
        <w:rPr>
          <w:rFonts w:ascii="ＭＳ Ｐゴシック" w:eastAsia="ＭＳ Ｐゴシック" w:hAnsi="ＭＳ Ｐゴシック" w:hint="eastAsia"/>
          <w:sz w:val="20"/>
          <w:szCs w:val="20"/>
        </w:rPr>
        <w:t>を実施しているかの調査→給付管理をしている自治体に聴取</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②アンケートから算定ができていない事業所をフォローする方法を検討。リハマネⅡに対する対策案。</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４）認知症初期集中支援班（石井）</w:t>
      </w:r>
    </w:p>
    <w:p w:rsidR="0022756E" w:rsidRPr="00E12E4C" w:rsidRDefault="0022756E" w:rsidP="0022756E">
      <w:pPr>
        <w:ind w:firstLineChars="200" w:firstLine="400"/>
        <w:rPr>
          <w:rFonts w:ascii="ＭＳ Ｐゴシック" w:eastAsia="ＭＳ Ｐゴシック" w:hAnsi="ＭＳ Ｐゴシック"/>
          <w:sz w:val="20"/>
          <w:szCs w:val="20"/>
          <w:u w:val="single"/>
        </w:rPr>
      </w:pPr>
      <w:r w:rsidRPr="00E12E4C">
        <w:rPr>
          <w:rFonts w:ascii="ＭＳ Ｐゴシック" w:eastAsia="ＭＳ Ｐゴシック" w:hAnsi="ＭＳ Ｐゴシック" w:hint="eastAsia"/>
          <w:sz w:val="20"/>
          <w:szCs w:val="20"/>
          <w:u w:val="single"/>
        </w:rPr>
        <w:t>・タスク1：認知症初期集中支援委員会との連携</w:t>
      </w:r>
    </w:p>
    <w:p w:rsidR="0022756E" w:rsidRPr="005F7947" w:rsidRDefault="0022756E" w:rsidP="0022756E">
      <w:pPr>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 xml:space="preserve">　・連携について</w:t>
      </w:r>
      <w:r>
        <w:rPr>
          <w:rFonts w:ascii="ＭＳ Ｐゴシック" w:eastAsia="ＭＳ Ｐゴシック" w:hAnsi="ＭＳ Ｐゴシック" w:hint="eastAsia"/>
          <w:sz w:val="20"/>
          <w:szCs w:val="20"/>
        </w:rPr>
        <w:t>協会内で調整中。</w:t>
      </w:r>
      <w:r w:rsidRPr="00E12E4C">
        <w:rPr>
          <w:rFonts w:ascii="ＭＳ Ｐゴシック" w:eastAsia="ＭＳ Ｐゴシック" w:hAnsi="ＭＳ Ｐゴシック" w:hint="eastAsia"/>
          <w:sz w:val="20"/>
          <w:szCs w:val="20"/>
        </w:rPr>
        <w:t>・認知症の人を対象にどのように使っていくかを今後検討</w:t>
      </w:r>
      <w:r>
        <w:rPr>
          <w:rFonts w:ascii="ＭＳ Ｐゴシック" w:eastAsia="ＭＳ Ｐゴシック" w:hAnsi="ＭＳ Ｐゴシック" w:hint="eastAsia"/>
          <w:sz w:val="20"/>
          <w:szCs w:val="20"/>
        </w:rPr>
        <w:t>。</w:t>
      </w:r>
    </w:p>
    <w:p w:rsidR="0022756E" w:rsidRPr="00E12E4C" w:rsidRDefault="0022756E" w:rsidP="0022756E">
      <w:pPr>
        <w:ind w:firstLineChars="100" w:firstLine="201"/>
        <w:rPr>
          <w:rFonts w:ascii="ＭＳ Ｐゴシック" w:eastAsia="ＭＳ Ｐゴシック" w:hAnsi="ＭＳ Ｐゴシック"/>
          <w:b/>
          <w:sz w:val="20"/>
          <w:szCs w:val="20"/>
        </w:rPr>
      </w:pPr>
      <w:r w:rsidRPr="00E12E4C">
        <w:rPr>
          <w:rFonts w:ascii="ＭＳ Ｐゴシック" w:eastAsia="ＭＳ Ｐゴシック" w:hAnsi="ＭＳ Ｐゴシック" w:hint="eastAsia"/>
          <w:b/>
          <w:sz w:val="20"/>
          <w:szCs w:val="20"/>
        </w:rPr>
        <w:t>５）ビジネスモデル班（有村）</w:t>
      </w:r>
    </w:p>
    <w:p w:rsidR="0022756E" w:rsidRPr="00E12E4C" w:rsidRDefault="0022756E" w:rsidP="0022756E">
      <w:pPr>
        <w:ind w:firstLineChars="200" w:firstLine="4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u w:val="single"/>
        </w:rPr>
        <w:t>・タスク1：先進的な実践の開発（起業ＯＴにおけるＭＴＤＬＰ活用方法</w:t>
      </w:r>
      <w:r w:rsidRPr="00E12E4C">
        <w:rPr>
          <w:rFonts w:ascii="ＭＳ Ｐゴシック" w:eastAsia="ＭＳ Ｐゴシック" w:hAnsi="ＭＳ Ｐゴシック"/>
          <w:sz w:val="20"/>
          <w:szCs w:val="20"/>
          <w:u w:val="single"/>
        </w:rPr>
        <w:t xml:space="preserve"> </w:t>
      </w:r>
      <w:r w:rsidRPr="00E12E4C">
        <w:rPr>
          <w:rFonts w:ascii="ＭＳ Ｐゴシック" w:eastAsia="ＭＳ Ｐゴシック" w:hAnsi="ＭＳ Ｐゴシック" w:hint="eastAsia"/>
          <w:sz w:val="20"/>
          <w:szCs w:val="20"/>
          <w:u w:val="single"/>
        </w:rPr>
        <w:t>）</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・起業家ＯＴ向け研修会の開催</w:t>
      </w:r>
      <w:r>
        <w:rPr>
          <w:rFonts w:ascii="ＭＳ Ｐゴシック" w:eastAsia="ＭＳ Ｐゴシック" w:hAnsi="ＭＳ Ｐゴシック" w:hint="eastAsia"/>
          <w:sz w:val="20"/>
          <w:szCs w:val="20"/>
        </w:rPr>
        <w:t xml:space="preserve">　　</w:t>
      </w:r>
      <w:r w:rsidRPr="00E12E4C">
        <w:rPr>
          <w:rFonts w:ascii="ＭＳ Ｐゴシック" w:eastAsia="ＭＳ Ｐゴシック" w:hAnsi="ＭＳ Ｐゴシック" w:hint="eastAsia"/>
          <w:sz w:val="20"/>
          <w:szCs w:val="20"/>
        </w:rPr>
        <w:t>2日間で開催予定。講師については候補を挙げ、これから依頼していく。</w:t>
      </w:r>
    </w:p>
    <w:p w:rsidR="0022756E" w:rsidRPr="00E12E4C" w:rsidRDefault="0022756E" w:rsidP="0022756E">
      <w:pPr>
        <w:ind w:firstLineChars="400" w:firstLine="800"/>
        <w:rPr>
          <w:rFonts w:ascii="ＭＳ Ｐゴシック" w:eastAsia="ＭＳ Ｐゴシック" w:hAnsi="ＭＳ Ｐゴシック"/>
          <w:sz w:val="20"/>
          <w:szCs w:val="20"/>
        </w:rPr>
      </w:pPr>
      <w:r w:rsidRPr="00E12E4C">
        <w:rPr>
          <w:rFonts w:ascii="ＭＳ Ｐゴシック" w:eastAsia="ＭＳ Ｐゴシック" w:hAnsi="ＭＳ Ｐゴシック" w:hint="eastAsia"/>
          <w:sz w:val="20"/>
          <w:szCs w:val="20"/>
        </w:rPr>
        <w:t>・MTDLPを活用できるのか。利益からみてのメリット等、起業家目線での研修を企画。場所は協会を予定。</w:t>
      </w:r>
    </w:p>
    <w:p w:rsidR="0022756E" w:rsidRDefault="0022756E" w:rsidP="0022756E">
      <w:pPr>
        <w:ind w:left="211" w:hangingChars="100" w:hanging="211"/>
        <w:rPr>
          <w:b/>
        </w:rPr>
      </w:pPr>
    </w:p>
    <w:p w:rsidR="0022756E" w:rsidRPr="005F7947" w:rsidRDefault="0022756E" w:rsidP="0022756E">
      <w:pPr>
        <w:ind w:left="211" w:hangingChars="100" w:hanging="211"/>
        <w:rPr>
          <w:rFonts w:ascii="ＭＳ Ｐゴシック" w:eastAsia="ＭＳ Ｐゴシック" w:hAnsi="ＭＳ Ｐゴシック"/>
          <w:b/>
        </w:rPr>
      </w:pPr>
      <w:r w:rsidRPr="005F7947">
        <w:rPr>
          <w:rFonts w:ascii="ＭＳ Ｐゴシック" w:eastAsia="ＭＳ Ｐゴシック" w:hAnsi="ＭＳ Ｐゴシック" w:hint="eastAsia"/>
          <w:b/>
        </w:rPr>
        <w:t>３．Cチーム</w:t>
      </w:r>
    </w:p>
    <w:p w:rsidR="0022756E" w:rsidRPr="005F7947" w:rsidRDefault="0022756E" w:rsidP="0022756E">
      <w:pPr>
        <w:ind w:left="201" w:hangingChars="100" w:hanging="201"/>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１）連携推進班（昨年までの職能班）（濱田）</w:t>
      </w:r>
    </w:p>
    <w:p w:rsidR="0022756E" w:rsidRPr="005F7947" w:rsidRDefault="0022756E" w:rsidP="0022756E">
      <w:pPr>
        <w:ind w:leftChars="100" w:left="21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・タスク1：推進ニュースの発行</w:t>
      </w:r>
    </w:p>
    <w:p w:rsidR="0022756E"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・月1回のプロジェクトニュースの発行。推進委員→士会員。実際の活動報告を中心に機運を伝える。</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F7947">
        <w:rPr>
          <w:rFonts w:ascii="ＭＳ Ｐゴシック" w:eastAsia="ＭＳ Ｐゴシック" w:hAnsi="ＭＳ Ｐゴシック" w:hint="eastAsia"/>
          <w:sz w:val="20"/>
          <w:szCs w:val="20"/>
        </w:rPr>
        <w:t>平成27年3月、4月、6月、（5月は全国推進会議にて休み）、7月発行済み</w:t>
      </w:r>
      <w:r>
        <w:rPr>
          <w:rFonts w:ascii="ＭＳ Ｐゴシック" w:eastAsia="ＭＳ Ｐゴシック" w:hAnsi="ＭＳ Ｐゴシック" w:hint="eastAsia"/>
          <w:sz w:val="20"/>
          <w:szCs w:val="20"/>
        </w:rPr>
        <w:t>。</w:t>
      </w:r>
    </w:p>
    <w:p w:rsidR="0022756E" w:rsidRPr="005F7947" w:rsidRDefault="0022756E" w:rsidP="0022756E">
      <w:pPr>
        <w:ind w:leftChars="100" w:left="21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・タスク2：推進委員、会員からの質問意見の受付と対応</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・協会事務局担当職員から、担当者にメールにて振り分け、回答、集積している。</w:t>
      </w:r>
    </w:p>
    <w:p w:rsidR="0022756E" w:rsidRPr="005F7947" w:rsidRDefault="0022756E" w:rsidP="0022756E">
      <w:pPr>
        <w:ind w:firstLineChars="100" w:firstLine="20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w:t>
      </w:r>
      <w:r w:rsidR="00EB12E3">
        <w:rPr>
          <w:rFonts w:ascii="ＭＳ Ｐゴシック" w:eastAsia="ＭＳ Ｐゴシック" w:hAnsi="ＭＳ Ｐゴシック" w:hint="eastAsia"/>
          <w:sz w:val="20"/>
          <w:szCs w:val="20"/>
          <w:u w:val="single"/>
        </w:rPr>
        <w:t>3</w:t>
      </w:r>
      <w:r w:rsidRPr="005F7947">
        <w:rPr>
          <w:rFonts w:ascii="ＭＳ Ｐゴシック" w:eastAsia="ＭＳ Ｐゴシック" w:hAnsi="ＭＳ Ｐゴシック" w:hint="eastAsia"/>
          <w:sz w:val="20"/>
          <w:szCs w:val="20"/>
          <w:u w:val="single"/>
        </w:rPr>
        <w:t>：全国推進会議の開催運営</w:t>
      </w:r>
    </w:p>
    <w:p w:rsidR="0022756E"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・5月23～24日開催済み。12月12～13日に全国推進会議を予定。運営をしていく。</w:t>
      </w:r>
    </w:p>
    <w:p w:rsidR="0022756E" w:rsidRDefault="0022756E" w:rsidP="0022756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※今後</w:t>
      </w:r>
      <w:r w:rsidRPr="005F7947">
        <w:rPr>
          <w:rFonts w:ascii="ＭＳ Ｐゴシック" w:eastAsia="ＭＳ Ｐゴシック" w:hAnsi="ＭＳ Ｐゴシック" w:hint="eastAsia"/>
          <w:sz w:val="20"/>
          <w:szCs w:val="20"/>
        </w:rPr>
        <w:t>①今後のＭＴＤＬＰ研修計画の調査（各県士会で年度中研修をどの程度開催しようとしているか）</w:t>
      </w:r>
    </w:p>
    <w:p w:rsidR="0022756E" w:rsidRPr="005F7947" w:rsidRDefault="0022756E" w:rsidP="0022756E">
      <w:pPr>
        <w:ind w:leftChars="100" w:left="210"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基礎研修、回数、人数　事例検討回数　　数　WEBアンケートを実施する</w:t>
      </w:r>
    </w:p>
    <w:p w:rsidR="0022756E" w:rsidRPr="005F7947"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②ニュース、協会ＨＰ、メール、情報発信のすみ分けをしていく。</w:t>
      </w:r>
    </w:p>
    <w:p w:rsidR="0022756E" w:rsidRPr="009A4E37"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③12月の全国推進会議に向けた準備</w:t>
      </w:r>
    </w:p>
    <w:p w:rsidR="0022756E" w:rsidRPr="005F7947" w:rsidRDefault="0022756E" w:rsidP="0022756E">
      <w:pPr>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２）広報部との連携班（二木）</w:t>
      </w:r>
    </w:p>
    <w:p w:rsidR="0022756E" w:rsidRPr="005F7947" w:rsidRDefault="0022756E" w:rsidP="0022756E">
      <w:pPr>
        <w:ind w:firstLineChars="100" w:firstLine="20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・タスク1：広報部で作成している媒介物へのＭＴＤＬＰの情報提供</w:t>
      </w:r>
    </w:p>
    <w:p w:rsidR="0022756E"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・ＭＴＤＬＰ委員の広報部会への参加</w:t>
      </w:r>
    </w:p>
    <w:p w:rsidR="0022756E" w:rsidRPr="009A4E37" w:rsidRDefault="0022756E" w:rsidP="0022756E">
      <w:pPr>
        <w:ind w:firstLineChars="300" w:firstLine="6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・国民向けのパンフレット、ポスター等広報の仕方をＭＴＤＬＰのエッセンスで具体的に提案。</w:t>
      </w:r>
    </w:p>
    <w:p w:rsidR="0022756E" w:rsidRPr="005F7947" w:rsidRDefault="0022756E" w:rsidP="0022756E">
      <w:pPr>
        <w:ind w:left="201" w:hangingChars="100" w:hanging="201"/>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３）研修講師派遣班</w:t>
      </w:r>
    </w:p>
    <w:p w:rsidR="0022756E" w:rsidRDefault="0022756E" w:rsidP="0022756E">
      <w:pPr>
        <w:ind w:leftChars="100" w:left="21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u w:val="single"/>
        </w:rPr>
        <w:t>・タスク1：士会や他部局からのＭＴＤＬＰ講師派遣依頼を受け、適任を派遣していく</w:t>
      </w:r>
    </w:p>
    <w:p w:rsidR="0022756E" w:rsidRPr="009A4E37" w:rsidRDefault="0022756E" w:rsidP="0022756E">
      <w:pPr>
        <w:ind w:leftChars="100" w:left="210" w:firstLineChars="200" w:firstLine="400"/>
        <w:rPr>
          <w:rFonts w:ascii="ＭＳ Ｐゴシック" w:eastAsia="ＭＳ Ｐゴシック" w:hAnsi="ＭＳ Ｐゴシック"/>
          <w:sz w:val="20"/>
          <w:szCs w:val="20"/>
          <w:u w:val="single"/>
        </w:rPr>
      </w:pPr>
      <w:r w:rsidRPr="005F7947">
        <w:rPr>
          <w:rFonts w:ascii="ＭＳ Ｐゴシック" w:eastAsia="ＭＳ Ｐゴシック" w:hAnsi="ＭＳ Ｐゴシック" w:hint="eastAsia"/>
          <w:sz w:val="20"/>
          <w:szCs w:val="20"/>
        </w:rPr>
        <w:t>・向上リハ実施加算要件者研修の講師、各士会からのＭＴＤＬＰ研修講師の調整・派遣実施中。</w:t>
      </w:r>
    </w:p>
    <w:p w:rsidR="0022756E" w:rsidRPr="005F7947" w:rsidRDefault="0022756E" w:rsidP="0022756E">
      <w:pPr>
        <w:ind w:left="201" w:hangingChars="100" w:hanging="201"/>
        <w:rPr>
          <w:rFonts w:ascii="ＭＳ Ｐゴシック" w:eastAsia="ＭＳ Ｐゴシック" w:hAnsi="ＭＳ Ｐゴシック"/>
          <w:b/>
          <w:sz w:val="20"/>
          <w:szCs w:val="20"/>
        </w:rPr>
      </w:pPr>
      <w:r w:rsidRPr="005F7947">
        <w:rPr>
          <w:rFonts w:ascii="ＭＳ Ｐゴシック" w:eastAsia="ＭＳ Ｐゴシック" w:hAnsi="ＭＳ Ｐゴシック" w:hint="eastAsia"/>
          <w:b/>
          <w:sz w:val="20"/>
          <w:szCs w:val="20"/>
        </w:rPr>
        <w:t>４）都道府県47委員会との連携</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F7947">
        <w:rPr>
          <w:rFonts w:ascii="ＭＳ Ｐゴシック" w:eastAsia="ＭＳ Ｐゴシック" w:hAnsi="ＭＳ Ｐゴシック" w:hint="eastAsia"/>
          <w:sz w:val="20"/>
          <w:szCs w:val="20"/>
        </w:rPr>
        <w:t>プロジェクトリーダーの出席、報告を毎回実施している。</w:t>
      </w:r>
    </w:p>
    <w:p w:rsidR="0022756E" w:rsidRPr="005F7947" w:rsidRDefault="0022756E" w:rsidP="0022756E">
      <w:pPr>
        <w:ind w:leftChars="100" w:left="210" w:firstLineChars="200" w:firstLine="400"/>
        <w:rPr>
          <w:rFonts w:ascii="ＭＳ Ｐゴシック" w:eastAsia="ＭＳ Ｐゴシック" w:hAnsi="ＭＳ Ｐゴシック"/>
          <w:sz w:val="20"/>
          <w:szCs w:val="20"/>
        </w:rPr>
      </w:pPr>
      <w:r w:rsidRPr="005F7947">
        <w:rPr>
          <w:rFonts w:ascii="ＭＳ Ｐゴシック" w:eastAsia="ＭＳ Ｐゴシック" w:hAnsi="ＭＳ Ｐゴシック" w:hint="eastAsia"/>
          <w:sz w:val="20"/>
          <w:szCs w:val="20"/>
        </w:rPr>
        <w:t>・推進委員からの普及と47委員会からの普及推進2本立てと考えている。</w:t>
      </w:r>
    </w:p>
    <w:p w:rsidR="0022756E" w:rsidRPr="005F7947" w:rsidRDefault="0022756E" w:rsidP="0022756E">
      <w:pPr>
        <w:rPr>
          <w:rFonts w:ascii="ＭＳ Ｐゴシック" w:eastAsia="ＭＳ Ｐゴシック" w:hAnsi="ＭＳ Ｐゴシック"/>
          <w:sz w:val="20"/>
          <w:szCs w:val="20"/>
        </w:rPr>
      </w:pPr>
    </w:p>
    <w:p w:rsidR="0022756E" w:rsidRDefault="0022756E" w:rsidP="0022756E">
      <w:pPr>
        <w:tabs>
          <w:tab w:val="left" w:pos="6720"/>
        </w:tabs>
        <w:rPr>
          <w:rFonts w:ascii="メイリオ" w:eastAsia="メイリオ" w:hAnsi="メイリオ"/>
          <w:b/>
          <w:color w:val="404040" w:themeColor="text1" w:themeTint="BF"/>
          <w:sz w:val="28"/>
          <w:szCs w:val="28"/>
        </w:rPr>
        <w:sectPr w:rsidR="0022756E" w:rsidSect="00FD5634">
          <w:type w:val="continuous"/>
          <w:pgSz w:w="11906" w:h="16838" w:code="9"/>
          <w:pgMar w:top="1134" w:right="964" w:bottom="1134" w:left="964" w:header="851" w:footer="992" w:gutter="0"/>
          <w:cols w:space="425"/>
          <w:docGrid w:type="linesAndChars" w:linePitch="310"/>
        </w:sectPr>
      </w:pPr>
    </w:p>
    <w:p w:rsidR="00C226CE" w:rsidRDefault="00C226CE" w:rsidP="007A1AE8">
      <w:pPr>
        <w:spacing w:line="240" w:lineRule="exact"/>
        <w:rPr>
          <w:rFonts w:ascii="メイリオ" w:eastAsia="メイリオ" w:hAnsi="メイリオ"/>
          <w:b/>
          <w:color w:val="404040" w:themeColor="text1" w:themeTint="BF"/>
          <w:sz w:val="28"/>
          <w:szCs w:val="28"/>
        </w:rPr>
      </w:pPr>
    </w:p>
    <w:p w:rsidR="003E7BA7" w:rsidRPr="00C226CE" w:rsidRDefault="003E7BA7" w:rsidP="0034111A">
      <w:pPr>
        <w:rPr>
          <w:rFonts w:ascii="メイリオ" w:eastAsia="メイリオ" w:hAnsi="メイリオ" w:cs="メイリオ"/>
          <w:color w:val="404040" w:themeColor="text1" w:themeTint="BF"/>
          <w:sz w:val="28"/>
          <w:szCs w:val="28"/>
        </w:rPr>
        <w:sectPr w:rsidR="003E7BA7" w:rsidRPr="00C226CE" w:rsidSect="003E7BA7">
          <w:type w:val="continuous"/>
          <w:pgSz w:w="11906" w:h="16838" w:code="9"/>
          <w:pgMar w:top="1134" w:right="1021" w:bottom="1134" w:left="1021" w:header="851" w:footer="992" w:gutter="0"/>
          <w:cols w:space="420"/>
          <w:docGrid w:type="linesAndChars" w:linePitch="310"/>
        </w:sectPr>
      </w:pPr>
    </w:p>
    <w:p w:rsidR="0022756E" w:rsidRDefault="0022756E"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pPr>
    </w:p>
    <w:p w:rsidR="00483B86" w:rsidRDefault="00483B86" w:rsidP="00875B57">
      <w:pPr>
        <w:spacing w:line="300" w:lineRule="exact"/>
        <w:jc w:val="left"/>
        <w:rPr>
          <w:rFonts w:ascii="メイリオ" w:eastAsia="メイリオ" w:hAnsi="メイリオ"/>
          <w:b/>
          <w:color w:val="404040" w:themeColor="text1" w:themeTint="BF"/>
          <w:sz w:val="28"/>
          <w:szCs w:val="28"/>
        </w:rPr>
        <w:sectPr w:rsidR="00483B86" w:rsidSect="00912E46">
          <w:type w:val="continuous"/>
          <w:pgSz w:w="11906" w:h="16838" w:code="9"/>
          <w:pgMar w:top="1134" w:right="1021" w:bottom="1134" w:left="1021" w:header="851" w:footer="992" w:gutter="0"/>
          <w:cols w:num="2" w:space="425"/>
          <w:docGrid w:type="linesAndChars" w:linePitch="310"/>
        </w:sectPr>
      </w:pPr>
    </w:p>
    <w:p w:rsidR="009A3185" w:rsidRDefault="003B37DB" w:rsidP="00204285">
      <w:pPr>
        <w:ind w:firstLineChars="200" w:firstLine="420"/>
        <w:jc w:val="left"/>
        <w:rPr>
          <w:rFonts w:ascii="メイリオ" w:eastAsia="メイリオ" w:hAnsi="メイリオ"/>
          <w:sz w:val="32"/>
          <w:szCs w:val="32"/>
        </w:rPr>
      </w:pPr>
      <w:r>
        <w:rPr>
          <w:rFonts w:ascii="ＭＳ ゴシック" w:eastAsia="ＭＳ ゴシック" w:hAnsi="ＭＳ ゴシック"/>
          <w:noProof/>
        </w:rPr>
        <w:lastRenderedPageBreak/>
        <mc:AlternateContent>
          <mc:Choice Requires="wps">
            <w:drawing>
              <wp:anchor distT="0" distB="0" distL="114300" distR="114300" simplePos="0" relativeHeight="251656704" behindDoc="0" locked="0" layoutInCell="1" allowOverlap="1" wp14:anchorId="71AB0B71" wp14:editId="49E2D946">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1C0C23"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7D4D3A" w:rsidRDefault="00483B86" w:rsidP="007D4D3A">
      <w:pPr>
        <w:jc w:val="left"/>
        <w:rPr>
          <w:rFonts w:ascii="メイリオ" w:eastAsia="メイリオ" w:hAnsi="メイリオ"/>
          <w:sz w:val="24"/>
          <w:szCs w:val="24"/>
        </w:rPr>
      </w:pPr>
      <w:r>
        <w:rPr>
          <w:rFonts w:ascii="メイリオ" w:eastAsia="メイリオ" w:hAnsi="メイリオ" w:hint="eastAsia"/>
          <w:b/>
          <w:color w:val="404040" w:themeColor="text1" w:themeTint="BF"/>
          <w:sz w:val="28"/>
          <w:szCs w:val="28"/>
        </w:rPr>
        <w:t>１．</w:t>
      </w:r>
      <w:r w:rsidR="00EA19A9">
        <w:rPr>
          <w:rFonts w:ascii="ＭＳ Ｐゴシック" w:eastAsia="ＭＳ Ｐゴシック" w:hAnsi="ＭＳ Ｐゴシック" w:cs="ＭＳ Ｐゴシック"/>
          <w:noProof/>
          <w:kern w:val="0"/>
          <w:szCs w:val="20"/>
        </w:rPr>
        <mc:AlternateContent>
          <mc:Choice Requires="wps">
            <w:drawing>
              <wp:anchor distT="4294967293" distB="4294967293" distL="114300" distR="114300" simplePos="0" relativeHeight="251679232" behindDoc="0" locked="0" layoutInCell="1" allowOverlap="1" wp14:anchorId="3AE05922" wp14:editId="4BC85354">
                <wp:simplePos x="0" y="0"/>
                <wp:positionH relativeFrom="column">
                  <wp:posOffset>-85090</wp:posOffset>
                </wp:positionH>
                <wp:positionV relativeFrom="paragraph">
                  <wp:posOffset>324485</wp:posOffset>
                </wp:positionV>
                <wp:extent cx="6334125" cy="0"/>
                <wp:effectExtent l="0" t="0" r="95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010C77" id="AutoShape 16" o:spid="_x0000_s1026" type="#_x0000_t32" style="position:absolute;left:0;text-align:left;margin-left:-6.7pt;margin-top:25.55pt;width:498.75pt;height:0;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ikNwIAAHE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" strokecolor="#953735"/>
            </w:pict>
          </mc:Fallback>
        </mc:AlternateContent>
      </w:r>
      <w:r w:rsidR="007D4D3A">
        <w:rPr>
          <w:rFonts w:ascii="メイリオ" w:eastAsia="メイリオ" w:hAnsi="メイリオ" w:hint="eastAsia"/>
          <w:b/>
          <w:color w:val="404040" w:themeColor="text1" w:themeTint="BF"/>
          <w:sz w:val="28"/>
          <w:szCs w:val="28"/>
        </w:rPr>
        <w:t>基本構築</w:t>
      </w:r>
      <w:r w:rsidR="007D4D3A" w:rsidRPr="00A06D3F">
        <w:rPr>
          <w:rFonts w:ascii="メイリオ" w:eastAsia="メイリオ" w:hAnsi="メイリオ" w:hint="eastAsia"/>
          <w:b/>
          <w:color w:val="404040" w:themeColor="text1" w:themeTint="BF"/>
          <w:sz w:val="28"/>
          <w:szCs w:val="28"/>
        </w:rPr>
        <w:t>チームから</w:t>
      </w:r>
      <w:r w:rsidR="007D4D3A">
        <w:rPr>
          <w:rFonts w:ascii="メイリオ" w:eastAsia="メイリオ" w:hAnsi="メイリオ" w:hint="eastAsia"/>
          <w:b/>
          <w:color w:val="404040" w:themeColor="text1" w:themeTint="BF"/>
          <w:sz w:val="28"/>
          <w:szCs w:val="28"/>
        </w:rPr>
        <w:t xml:space="preserve">　　　　　　　 　</w:t>
      </w:r>
      <w:r w:rsidR="007D4D3A" w:rsidRPr="007D4D3A">
        <w:rPr>
          <w:rFonts w:ascii="メイリオ" w:eastAsia="メイリオ" w:hAnsi="メイリオ" w:hint="eastAsia"/>
          <w:color w:val="404040" w:themeColor="text1" w:themeTint="BF"/>
          <w:sz w:val="24"/>
          <w:szCs w:val="24"/>
        </w:rPr>
        <w:t>事例登録制度班</w:t>
      </w:r>
      <w:r w:rsidR="007D4D3A" w:rsidRPr="00DD3B0C">
        <w:rPr>
          <w:rFonts w:ascii="メイリオ" w:eastAsia="メイリオ" w:hAnsi="メイリオ" w:hint="eastAsia"/>
          <w:sz w:val="24"/>
          <w:szCs w:val="24"/>
        </w:rPr>
        <w:t xml:space="preserve">　班長</w:t>
      </w:r>
      <w:r w:rsidR="007D4D3A" w:rsidRPr="005603E2">
        <w:rPr>
          <w:rFonts w:ascii="メイリオ" w:eastAsia="メイリオ" w:hAnsi="メイリオ" w:hint="eastAsia"/>
          <w:sz w:val="24"/>
          <w:szCs w:val="24"/>
        </w:rPr>
        <w:t xml:space="preserve">　</w:t>
      </w:r>
      <w:r w:rsidR="007D4D3A">
        <w:rPr>
          <w:rFonts w:ascii="メイリオ" w:eastAsia="メイリオ" w:hAnsi="メイリオ" w:hint="eastAsia"/>
          <w:sz w:val="24"/>
          <w:szCs w:val="24"/>
        </w:rPr>
        <w:t>柴田　八衣子</w:t>
      </w:r>
    </w:p>
    <w:p w:rsidR="0055142F" w:rsidRPr="0055142F" w:rsidRDefault="0055142F" w:rsidP="0055142F">
      <w:pPr>
        <w:jc w:val="left"/>
        <w:rPr>
          <w:rFonts w:ascii="メイリオ" w:eastAsia="メイリオ" w:hAnsi="メイリオ"/>
          <w:b/>
          <w:sz w:val="22"/>
        </w:rPr>
      </w:pPr>
      <w:r w:rsidRPr="0055142F">
        <w:rPr>
          <w:rFonts w:ascii="メイリオ" w:eastAsia="メイリオ" w:hAnsi="メイリオ" w:hint="eastAsia"/>
          <w:b/>
          <w:sz w:val="22"/>
        </w:rPr>
        <w:lastRenderedPageBreak/>
        <w:t>いよいよ、事例登録報告システム（MTDLP）がはじまりました！！</w:t>
      </w:r>
    </w:p>
    <w:p w:rsidR="0055142F" w:rsidRDefault="0055142F" w:rsidP="0055142F">
      <w:pPr>
        <w:jc w:val="left"/>
        <w:rPr>
          <w:rFonts w:ascii="ＭＳ Ｐゴシック" w:eastAsia="ＭＳ Ｐゴシック" w:hAnsi="ＭＳ Ｐゴシック"/>
          <w:szCs w:val="21"/>
        </w:rPr>
        <w:sectPr w:rsidR="0055142F" w:rsidSect="00630A17">
          <w:type w:val="continuous"/>
          <w:pgSz w:w="11906" w:h="16838" w:code="9"/>
          <w:pgMar w:top="1134" w:right="1134" w:bottom="1134" w:left="1134" w:header="851" w:footer="992" w:gutter="0"/>
          <w:cols w:space="425"/>
          <w:docGrid w:type="linesAndChars" w:linePitch="310"/>
        </w:sectPr>
      </w:pPr>
    </w:p>
    <w:p w:rsidR="0055142F" w:rsidRPr="0055142F" w:rsidRDefault="0055142F" w:rsidP="0055142F">
      <w:pPr>
        <w:ind w:firstLineChars="100" w:firstLine="210"/>
        <w:jc w:val="left"/>
        <w:rPr>
          <w:rFonts w:ascii="ＭＳ Ｐゴシック" w:eastAsia="ＭＳ Ｐゴシック" w:hAnsi="ＭＳ Ｐゴシック"/>
          <w:szCs w:val="21"/>
        </w:rPr>
      </w:pPr>
      <w:r w:rsidRPr="0055142F">
        <w:rPr>
          <w:rFonts w:ascii="ＭＳ Ｐゴシック" w:eastAsia="ＭＳ Ｐゴシック" w:hAnsi="ＭＳ Ｐゴシック" w:hint="eastAsia"/>
          <w:szCs w:val="21"/>
        </w:rPr>
        <w:lastRenderedPageBreak/>
        <w:t>ついに、7月30日より，『MTDLP』の事例報告の登録ができるようになりました．ＯＴ協会HPから，「事例報告登録制度に関するマニュアル」・「事例報告書作成の手引き（MTDLP）」・「Q＆A」・「MTDLP事例登録で使用するシート」などをダウンロードし，ぜひともたくさんのエントリーお待ちして</w:t>
      </w:r>
      <w:r w:rsidRPr="0055142F">
        <w:rPr>
          <w:rFonts w:ascii="ＭＳ Ｐゴシック" w:eastAsia="ＭＳ Ｐゴシック" w:hAnsi="ＭＳ Ｐゴシック" w:hint="eastAsia"/>
          <w:szCs w:val="21"/>
        </w:rPr>
        <w:lastRenderedPageBreak/>
        <w:t>います！</w:t>
      </w:r>
    </w:p>
    <w:p w:rsidR="0055142F" w:rsidRPr="0055142F" w:rsidRDefault="0055142F" w:rsidP="0055142F">
      <w:pPr>
        <w:jc w:val="left"/>
        <w:rPr>
          <w:rFonts w:ascii="メイリオ" w:eastAsia="メイリオ" w:hAnsi="メイリオ"/>
          <w:szCs w:val="21"/>
        </w:rPr>
      </w:pPr>
      <w:r w:rsidRPr="0055142F">
        <w:rPr>
          <w:rFonts w:ascii="ＭＳ Ｐゴシック" w:eastAsia="ＭＳ Ｐゴシック" w:hAnsi="ＭＳ Ｐゴシック" w:hint="eastAsia"/>
          <w:szCs w:val="21"/>
        </w:rPr>
        <w:t>現在，システムを改訂し，MTDLPの事例審査もすすめています．しかしながら，システムの微調整や運用面により，速やかに審査結果をお返しできないこともあるかと思います．ご迷惑をおかけいたしまますが，何卒，ご了承ください．</w:t>
      </w:r>
    </w:p>
    <w:p w:rsidR="0055142F" w:rsidRDefault="0055142F" w:rsidP="00EB1F5B">
      <w:pPr>
        <w:rPr>
          <w:rFonts w:ascii="メイリオ" w:eastAsia="メイリオ" w:hAnsi="メイリオ"/>
          <w:b/>
          <w:color w:val="404040" w:themeColor="text1" w:themeTint="BF"/>
          <w:sz w:val="28"/>
          <w:szCs w:val="28"/>
        </w:rPr>
        <w:sectPr w:rsidR="0055142F" w:rsidSect="0055142F">
          <w:type w:val="continuous"/>
          <w:pgSz w:w="11906" w:h="16838" w:code="9"/>
          <w:pgMar w:top="1134" w:right="1134" w:bottom="1134" w:left="1134" w:header="851" w:footer="992" w:gutter="0"/>
          <w:cols w:num="2" w:space="425"/>
          <w:docGrid w:type="linesAndChars" w:linePitch="310"/>
        </w:sectPr>
      </w:pPr>
    </w:p>
    <w:p w:rsidR="003E7BA7" w:rsidRDefault="003E7BA7" w:rsidP="00EB1F5B">
      <w:pPr>
        <w:rPr>
          <w:rFonts w:ascii="メイリオ" w:eastAsia="メイリオ" w:hAnsi="メイリオ"/>
          <w:b/>
          <w:color w:val="404040" w:themeColor="text1" w:themeTint="BF"/>
          <w:sz w:val="28"/>
          <w:szCs w:val="28"/>
        </w:rPr>
      </w:pPr>
    </w:p>
    <w:p w:rsidR="00CF0740" w:rsidRPr="00EB1F5B" w:rsidRDefault="00483B86" w:rsidP="00EB1F5B">
      <w:pPr>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２．</w:t>
      </w:r>
      <w:r w:rsidR="003B37DB">
        <w:rPr>
          <w:rFonts w:ascii="ＭＳ Ｐゴシック" w:eastAsia="ＭＳ Ｐゴシック" w:hAnsi="ＭＳ Ｐゴシック" w:cs="ＭＳ Ｐゴシック"/>
          <w:noProof/>
          <w:kern w:val="0"/>
          <w:szCs w:val="20"/>
        </w:rPr>
        <mc:AlternateContent>
          <mc:Choice Requires="wps">
            <w:drawing>
              <wp:anchor distT="4294967293" distB="4294967293" distL="114300" distR="114300" simplePos="0" relativeHeight="251658752" behindDoc="0" locked="0" layoutInCell="1" allowOverlap="1" wp14:anchorId="284D28A5" wp14:editId="331CF8A4">
                <wp:simplePos x="0" y="0"/>
                <wp:positionH relativeFrom="column">
                  <wp:posOffset>-73025</wp:posOffset>
                </wp:positionH>
                <wp:positionV relativeFrom="paragraph">
                  <wp:posOffset>375284</wp:posOffset>
                </wp:positionV>
                <wp:extent cx="6334125" cy="0"/>
                <wp:effectExtent l="0" t="0" r="9525"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80D990" id="AutoShape 16" o:spid="_x0000_s1026" type="#_x0000_t32" style="position:absolute;left:0;text-align:left;margin-left:-5.75pt;margin-top:29.55pt;width:498.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UhxH/OAIAAHYEAAAOAAAAAAAAAAAA&#10;AAAAAC4CAABkcnMvZTJvRG9jLnhtbFBLAQItABQABgAIAAAAIQCD/IrG3QAAAAkBAAAPAAAAAAAA&#10;AAAAAAAAAJIEAABkcnMvZG93bnJldi54bWxQSwUGAAAAAAQABADzAAAAnAUAAAAA&#10;" strokecolor="#943634 [2405]"/>
            </w:pict>
          </mc:Fallback>
        </mc:AlternateContent>
      </w:r>
      <w:r w:rsidR="00302DB2">
        <w:rPr>
          <w:rFonts w:ascii="メイリオ" w:eastAsia="メイリオ" w:hAnsi="メイリオ" w:hint="eastAsia"/>
          <w:b/>
          <w:color w:val="404040" w:themeColor="text1" w:themeTint="BF"/>
          <w:sz w:val="28"/>
          <w:szCs w:val="28"/>
        </w:rPr>
        <w:t>推進連携</w:t>
      </w:r>
      <w:r w:rsidR="00CF0740" w:rsidRPr="00A06D3F">
        <w:rPr>
          <w:rFonts w:ascii="メイリオ" w:eastAsia="メイリオ" w:hAnsi="メイリオ" w:hint="eastAsia"/>
          <w:b/>
          <w:color w:val="404040" w:themeColor="text1" w:themeTint="BF"/>
          <w:sz w:val="28"/>
          <w:szCs w:val="28"/>
        </w:rPr>
        <w:t>チーム</w:t>
      </w:r>
      <w:r w:rsidR="00F55158" w:rsidRPr="00A06D3F">
        <w:rPr>
          <w:rFonts w:ascii="メイリオ" w:eastAsia="メイリオ" w:hAnsi="メイリオ" w:hint="eastAsia"/>
          <w:b/>
          <w:color w:val="404040" w:themeColor="text1" w:themeTint="BF"/>
          <w:sz w:val="28"/>
          <w:szCs w:val="28"/>
        </w:rPr>
        <w:t>から</w:t>
      </w:r>
      <w:r w:rsidR="00EB1F5B">
        <w:rPr>
          <w:rFonts w:ascii="メイリオ" w:eastAsia="メイリオ" w:hAnsi="メイリオ" w:hint="eastAsia"/>
          <w:b/>
          <w:color w:val="404040" w:themeColor="text1" w:themeTint="BF"/>
          <w:sz w:val="28"/>
          <w:szCs w:val="28"/>
        </w:rPr>
        <w:t xml:space="preserve">　　　　　　　 </w:t>
      </w:r>
      <w:r w:rsidR="00893198">
        <w:rPr>
          <w:rFonts w:ascii="メイリオ" w:eastAsia="メイリオ" w:hAnsi="メイリオ" w:hint="eastAsia"/>
          <w:b/>
          <w:color w:val="404040" w:themeColor="text1" w:themeTint="BF"/>
          <w:sz w:val="28"/>
          <w:szCs w:val="28"/>
        </w:rPr>
        <w:t xml:space="preserve">　</w:t>
      </w:r>
      <w:r w:rsidR="00890060">
        <w:rPr>
          <w:rFonts w:ascii="メイリオ" w:eastAsia="メイリオ" w:hAnsi="メイリオ" w:hint="eastAsia"/>
          <w:b/>
          <w:color w:val="404040" w:themeColor="text1" w:themeTint="BF"/>
          <w:sz w:val="28"/>
          <w:szCs w:val="28"/>
        </w:rPr>
        <w:t xml:space="preserve"> </w:t>
      </w:r>
      <w:r w:rsidR="00EB1F5B" w:rsidRPr="00DD3B0C">
        <w:rPr>
          <w:rFonts w:ascii="メイリオ" w:eastAsia="メイリオ" w:hAnsi="メイリオ" w:hint="eastAsia"/>
          <w:sz w:val="24"/>
          <w:szCs w:val="24"/>
        </w:rPr>
        <w:t>連携推進チーム　班長</w:t>
      </w:r>
      <w:r w:rsidR="00EB1F5B" w:rsidRPr="005603E2">
        <w:rPr>
          <w:rFonts w:ascii="メイリオ" w:eastAsia="メイリオ" w:hAnsi="メイリオ" w:hint="eastAsia"/>
          <w:sz w:val="24"/>
          <w:szCs w:val="24"/>
        </w:rPr>
        <w:t xml:space="preserve">　</w:t>
      </w:r>
      <w:r w:rsidR="00EB1F5B">
        <w:rPr>
          <w:rFonts w:ascii="メイリオ" w:eastAsia="メイリオ" w:hAnsi="メイリオ" w:hint="eastAsia"/>
          <w:sz w:val="24"/>
          <w:szCs w:val="24"/>
        </w:rPr>
        <w:t>濱田</w:t>
      </w:r>
      <w:r w:rsidR="00893198">
        <w:rPr>
          <w:rFonts w:ascii="メイリオ" w:eastAsia="メイリオ" w:hAnsi="メイリオ" w:hint="eastAsia"/>
          <w:sz w:val="24"/>
          <w:szCs w:val="24"/>
        </w:rPr>
        <w:t xml:space="preserve"> 正貴</w:t>
      </w:r>
    </w:p>
    <w:p w:rsidR="009D6522" w:rsidRPr="009D6522" w:rsidRDefault="009D6522" w:rsidP="009D6522">
      <w:pPr>
        <w:numPr>
          <w:ilvl w:val="0"/>
          <w:numId w:val="6"/>
        </w:numPr>
        <w:spacing w:line="340" w:lineRule="exact"/>
        <w:jc w:val="left"/>
        <w:rPr>
          <w:rFonts w:ascii="ＭＳ Ｐゴシック" w:eastAsia="ＭＳ Ｐゴシック" w:hAnsi="ＭＳ Ｐゴシック"/>
          <w:b/>
          <w:sz w:val="22"/>
        </w:rPr>
      </w:pPr>
      <w:r w:rsidRPr="009D6522">
        <w:rPr>
          <w:rFonts w:ascii="ＭＳ Ｐゴシック" w:eastAsia="ＭＳ Ｐゴシック" w:hAnsi="ＭＳ Ｐゴシック" w:hint="eastAsia"/>
          <w:sz w:val="22"/>
        </w:rPr>
        <w:t xml:space="preserve">　</w:t>
      </w:r>
      <w:r w:rsidRPr="009D6522">
        <w:rPr>
          <w:rFonts w:ascii="ＭＳ Ｐゴシック" w:eastAsia="ＭＳ Ｐゴシック" w:hAnsi="ＭＳ Ｐゴシック" w:hint="eastAsia"/>
          <w:b/>
          <w:sz w:val="22"/>
        </w:rPr>
        <w:t>MTDLP関係メディア、雑誌情報</w:t>
      </w:r>
    </w:p>
    <w:p w:rsidR="009D6522" w:rsidRPr="009D6522" w:rsidRDefault="009D6522" w:rsidP="009D6522">
      <w:pPr>
        <w:spacing w:line="100" w:lineRule="exact"/>
        <w:ind w:left="357"/>
        <w:jc w:val="left"/>
        <w:rPr>
          <w:rFonts w:ascii="ＭＳ Ｐゴシック" w:eastAsia="ＭＳ Ｐゴシック" w:hAnsi="ＭＳ Ｐゴシック"/>
          <w:szCs w:val="21"/>
        </w:rPr>
      </w:pPr>
    </w:p>
    <w:p w:rsidR="009D6522" w:rsidRPr="009D6522" w:rsidRDefault="009D6522" w:rsidP="009D6522">
      <w:pPr>
        <w:spacing w:line="340" w:lineRule="exact"/>
        <w:ind w:left="360"/>
        <w:jc w:val="left"/>
        <w:rPr>
          <w:rFonts w:ascii="ＭＳ Ｐゴシック" w:eastAsia="ＭＳ Ｐゴシック" w:hAnsi="ＭＳ Ｐゴシック"/>
          <w:b/>
          <w:sz w:val="22"/>
        </w:rPr>
      </w:pPr>
      <w:r w:rsidRPr="009D6522">
        <w:rPr>
          <w:rFonts w:ascii="ＭＳ Ｐゴシック" w:eastAsia="ＭＳ Ｐゴシック" w:hAnsi="ＭＳ Ｐゴシック" w:hint="eastAsia"/>
          <w:b/>
          <w:sz w:val="22"/>
        </w:rPr>
        <w:t>◎連載中！ケアマネージャーへの普及、連携</w:t>
      </w:r>
    </w:p>
    <w:p w:rsidR="009D6522" w:rsidRPr="009D6522" w:rsidRDefault="009D6522" w:rsidP="009D6522">
      <w:pPr>
        <w:spacing w:line="340" w:lineRule="exact"/>
        <w:ind w:left="360" w:firstLineChars="100" w:firstLine="221"/>
        <w:jc w:val="left"/>
        <w:rPr>
          <w:rFonts w:ascii="ＭＳ Ｐゴシック" w:eastAsia="ＭＳ Ｐゴシック" w:hAnsi="ＭＳ Ｐゴシック"/>
          <w:szCs w:val="21"/>
        </w:rPr>
      </w:pPr>
      <w:r w:rsidRPr="009D6522">
        <w:rPr>
          <w:rFonts w:ascii="ＭＳ Ｐゴシック" w:eastAsia="ＭＳ Ｐゴシック" w:hAnsi="ＭＳ Ｐゴシック" w:hint="eastAsia"/>
          <w:b/>
          <w:color w:val="31849B" w:themeColor="accent5" w:themeShade="BF"/>
          <w:sz w:val="22"/>
          <w:u w:val="single"/>
        </w:rPr>
        <w:t>「月刊ケアマネジメント」</w:t>
      </w:r>
      <w:r w:rsidRPr="009D6522">
        <w:rPr>
          <w:rFonts w:ascii="ＭＳ Ｐゴシック" w:eastAsia="ＭＳ Ｐゴシック" w:hAnsi="ＭＳ Ｐゴシック" w:hint="eastAsia"/>
          <w:szCs w:val="21"/>
        </w:rPr>
        <w:t xml:space="preserve">　環境新聞社　1,234円／1冊　ケアマネージャーための月間誌</w:t>
      </w:r>
    </w:p>
    <w:p w:rsidR="009D6522" w:rsidRPr="009D6522" w:rsidRDefault="009D6522" w:rsidP="009D6522">
      <w:pPr>
        <w:spacing w:line="340" w:lineRule="exact"/>
        <w:ind w:left="360"/>
        <w:jc w:val="left"/>
        <w:rPr>
          <w:rFonts w:ascii="ＭＳ Ｐゴシック" w:eastAsia="ＭＳ Ｐゴシック" w:hAnsi="ＭＳ Ｐゴシック"/>
          <w:b/>
          <w:sz w:val="22"/>
          <w:u w:val="single"/>
        </w:rPr>
      </w:pPr>
      <w:r w:rsidRPr="009D6522">
        <w:rPr>
          <w:rFonts w:ascii="ＭＳ Ｐゴシック" w:eastAsia="ＭＳ Ｐゴシック" w:hAnsi="ＭＳ Ｐゴシック" w:hint="eastAsia"/>
          <w:szCs w:val="21"/>
        </w:rPr>
        <w:t xml:space="preserve">　　</w:t>
      </w:r>
      <w:r w:rsidRPr="009D6522">
        <w:rPr>
          <w:rFonts w:ascii="ＭＳ Ｐゴシック" w:eastAsia="ＭＳ Ｐゴシック" w:hAnsi="ＭＳ Ｐゴシック" w:hint="eastAsia"/>
          <w:b/>
          <w:sz w:val="22"/>
          <w:u w:val="single"/>
        </w:rPr>
        <w:t>「したい」を「できる」に変える生活行為向上マネジメント</w:t>
      </w:r>
    </w:p>
    <w:p w:rsidR="009D6522" w:rsidRPr="009D6522" w:rsidRDefault="009D6522" w:rsidP="00152C1E">
      <w:pPr>
        <w:spacing w:line="340" w:lineRule="exact"/>
        <w:ind w:left="210" w:hangingChars="100" w:hanging="21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 xml:space="preserve">　　　　　</w:t>
      </w:r>
      <w:r w:rsidR="00152C1E">
        <w:rPr>
          <w:rFonts w:ascii="ＭＳ Ｐゴシック" w:eastAsia="ＭＳ Ｐゴシック" w:hAnsi="ＭＳ Ｐゴシック" w:hint="eastAsia"/>
          <w:szCs w:val="21"/>
        </w:rPr>
        <w:t>連載１１回で終了しました。</w:t>
      </w:r>
    </w:p>
    <w:p w:rsidR="009D6522" w:rsidRDefault="009D6522" w:rsidP="009D6522">
      <w:pPr>
        <w:spacing w:line="100" w:lineRule="exact"/>
        <w:ind w:left="357"/>
        <w:jc w:val="left"/>
        <w:rPr>
          <w:rFonts w:ascii="ＭＳ Ｐゴシック" w:eastAsia="ＭＳ Ｐゴシック" w:hAnsi="ＭＳ Ｐゴシック"/>
          <w:szCs w:val="21"/>
        </w:rPr>
      </w:pPr>
    </w:p>
    <w:p w:rsidR="00536DF7" w:rsidRPr="009D6522" w:rsidRDefault="00536DF7" w:rsidP="009D6522">
      <w:pPr>
        <w:spacing w:line="100" w:lineRule="exact"/>
        <w:ind w:left="357"/>
        <w:jc w:val="left"/>
        <w:rPr>
          <w:rFonts w:ascii="ＭＳ Ｐゴシック" w:eastAsia="ＭＳ Ｐゴシック" w:hAnsi="ＭＳ Ｐゴシック"/>
          <w:szCs w:val="21"/>
        </w:rPr>
      </w:pPr>
    </w:p>
    <w:p w:rsidR="009D6522" w:rsidRPr="009D6522" w:rsidRDefault="009D6522" w:rsidP="009D6522">
      <w:pPr>
        <w:spacing w:line="340" w:lineRule="exact"/>
        <w:ind w:left="360"/>
        <w:jc w:val="left"/>
        <w:rPr>
          <w:rFonts w:ascii="ＭＳ Ｐゴシック" w:eastAsia="ＭＳ Ｐゴシック" w:hAnsi="ＭＳ Ｐゴシック"/>
          <w:b/>
          <w:sz w:val="22"/>
        </w:rPr>
      </w:pPr>
      <w:r w:rsidRPr="009D6522">
        <w:rPr>
          <w:rFonts w:ascii="ＭＳ Ｐゴシック" w:eastAsia="ＭＳ Ｐゴシック" w:hAnsi="ＭＳ Ｐゴシック" w:hint="eastAsia"/>
          <w:b/>
          <w:sz w:val="22"/>
        </w:rPr>
        <w:t>◎期待の新刊！</w:t>
      </w:r>
      <w:r w:rsidRPr="009D6522">
        <w:rPr>
          <w:rFonts w:ascii="ＭＳ Ｐゴシック" w:eastAsia="ＭＳ Ｐゴシック" w:hAnsi="ＭＳ Ｐゴシック" w:hint="eastAsia"/>
          <w:b/>
          <w:color w:val="31849B" w:themeColor="accent5" w:themeShade="BF"/>
          <w:sz w:val="22"/>
          <w:u w:val="single"/>
        </w:rPr>
        <w:t>「事例で学ぶ　生活行為向上マネジメント」</w:t>
      </w:r>
      <w:r w:rsidRPr="009D6522">
        <w:rPr>
          <w:rFonts w:ascii="ＭＳ Ｐゴシック" w:eastAsia="ＭＳ Ｐゴシック" w:hAnsi="ＭＳ Ｐゴシック" w:hint="eastAsia"/>
          <w:color w:val="31849B" w:themeColor="accent5" w:themeShade="BF"/>
          <w:szCs w:val="21"/>
        </w:rPr>
        <w:t xml:space="preserve">　</w:t>
      </w:r>
      <w:r w:rsidR="00BA4C75" w:rsidRPr="009D6522">
        <w:rPr>
          <w:rFonts w:ascii="ＭＳ Ｐゴシック" w:eastAsia="ＭＳ Ｐゴシック" w:hAnsi="ＭＳ Ｐゴシック" w:hint="eastAsia"/>
          <w:szCs w:val="21"/>
        </w:rPr>
        <w:t>医歯薬出版株式会社　4,000円（税抜）</w:t>
      </w:r>
    </w:p>
    <w:p w:rsidR="009D6522" w:rsidRPr="009D6522" w:rsidRDefault="009D6522" w:rsidP="009D6522">
      <w:pPr>
        <w:spacing w:line="340" w:lineRule="exact"/>
        <w:ind w:leftChars="100" w:left="210" w:firstLineChars="300" w:firstLine="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あの黄色本「作業の捉え方と評価・支援技術」発刊から4年、さらに熟成されたＭＴＤＬＰについて新</w:t>
      </w:r>
    </w:p>
    <w:p w:rsidR="009D6522" w:rsidRPr="009D6522" w:rsidRDefault="009D6522" w:rsidP="009026E3">
      <w:pPr>
        <w:spacing w:line="340" w:lineRule="exact"/>
        <w:ind w:leftChars="300" w:left="63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たに18の事例を揃えて、協会の著作として発刊されました。これからＭＴＤＬＰに取り組もうとしているＯＴ、養成校の教科書として、他職種からも注目を浴びています。</w:t>
      </w:r>
    </w:p>
    <w:p w:rsidR="009D6522" w:rsidRPr="009026E3" w:rsidRDefault="009026E3" w:rsidP="009026E3">
      <w:pPr>
        <w:spacing w:line="340" w:lineRule="exact"/>
        <w:ind w:firstLineChars="400" w:firstLine="880"/>
        <w:jc w:val="left"/>
        <w:rPr>
          <w:rFonts w:ascii="ＭＳ Ｐゴシック" w:eastAsia="ＭＳ Ｐゴシック" w:hAnsi="ＭＳ Ｐゴシック"/>
          <w:sz w:val="22"/>
        </w:rPr>
      </w:pPr>
      <w:r w:rsidRPr="009026E3">
        <w:rPr>
          <w:rFonts w:ascii="ＭＳ Ｐゴシック" w:eastAsia="ＭＳ Ｐゴシック" w:hAnsi="ＭＳ Ｐゴシック" w:hint="eastAsia"/>
          <w:sz w:val="22"/>
        </w:rPr>
        <w:t>全国学会では、売り切れました。</w:t>
      </w:r>
    </w:p>
    <w:p w:rsidR="009D6522" w:rsidRPr="009D6522" w:rsidRDefault="009D6522" w:rsidP="005E3B2D">
      <w:pPr>
        <w:spacing w:line="340" w:lineRule="exact"/>
        <w:ind w:left="360" w:firstLineChars="400" w:firstLine="84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 xml:space="preserve">　</w:t>
      </w:r>
    </w:p>
    <w:p w:rsidR="009D6522" w:rsidRPr="009D6522" w:rsidRDefault="009D6522" w:rsidP="009D6522">
      <w:pPr>
        <w:spacing w:line="340" w:lineRule="exact"/>
        <w:ind w:left="360"/>
        <w:jc w:val="left"/>
        <w:rPr>
          <w:rFonts w:ascii="ＭＳ Ｐゴシック" w:eastAsia="ＭＳ Ｐゴシック" w:hAnsi="ＭＳ Ｐゴシック"/>
          <w:sz w:val="22"/>
        </w:rPr>
      </w:pPr>
    </w:p>
    <w:p w:rsidR="009D6522" w:rsidRPr="009D6522" w:rsidRDefault="009D6522" w:rsidP="009D6522">
      <w:pPr>
        <w:numPr>
          <w:ilvl w:val="0"/>
          <w:numId w:val="6"/>
        </w:numPr>
        <w:spacing w:line="340" w:lineRule="exact"/>
        <w:jc w:val="left"/>
        <w:rPr>
          <w:rFonts w:ascii="ＭＳ Ｐゴシック" w:eastAsia="ＭＳ Ｐゴシック" w:hAnsi="ＭＳ Ｐゴシック"/>
          <w:b/>
          <w:sz w:val="22"/>
        </w:rPr>
      </w:pPr>
      <w:r w:rsidRPr="009D6522">
        <w:rPr>
          <w:rFonts w:ascii="ＭＳ Ｐゴシック" w:eastAsia="ＭＳ Ｐゴシック" w:hAnsi="ＭＳ Ｐゴシック"/>
          <w:b/>
          <w:sz w:val="22"/>
        </w:rPr>
        <w:t>連携システム2014の運用についてのお願い</w:t>
      </w:r>
    </w:p>
    <w:p w:rsidR="009D6522" w:rsidRPr="009D6522" w:rsidRDefault="009D6522" w:rsidP="009D6522">
      <w:pPr>
        <w:spacing w:line="340" w:lineRule="exact"/>
        <w:ind w:leftChars="200" w:left="420"/>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・「情報報告書」の発信について</w:t>
      </w:r>
    </w:p>
    <w:p w:rsidR="009D6522" w:rsidRPr="009D6522" w:rsidRDefault="009D6522" w:rsidP="009D6522">
      <w:pPr>
        <w:spacing w:line="340" w:lineRule="exact"/>
        <w:ind w:leftChars="350" w:left="735"/>
        <w:jc w:val="left"/>
        <w:rPr>
          <w:rFonts w:ascii="ＭＳ Ｐゴシック" w:eastAsia="ＭＳ Ｐゴシック" w:hAnsi="ＭＳ Ｐゴシック"/>
          <w:szCs w:val="21"/>
        </w:rPr>
      </w:pPr>
      <w:r w:rsidRPr="009D6522">
        <w:rPr>
          <w:rFonts w:ascii="ＭＳ Ｐゴシック" w:eastAsia="ＭＳ Ｐゴシック" w:hAnsi="ＭＳ Ｐゴシック" w:hint="eastAsia"/>
          <w:szCs w:val="21"/>
        </w:rPr>
        <w:t>連携システム2014では、推進委員からプロジェクトへの</w:t>
      </w:r>
      <w:r w:rsidRPr="009D6522">
        <w:rPr>
          <w:rFonts w:ascii="ＭＳ Ｐゴシック" w:eastAsia="ＭＳ Ｐゴシック" w:hAnsi="ＭＳ Ｐゴシック" w:hint="eastAsia"/>
          <w:szCs w:val="21"/>
          <w:u w:val="single"/>
        </w:rPr>
        <w:t>「情報報告書」を使用して、随時の情報発信</w:t>
      </w:r>
      <w:r w:rsidRPr="009D6522">
        <w:rPr>
          <w:rFonts w:ascii="ＭＳ Ｐゴシック" w:eastAsia="ＭＳ Ｐゴシック" w:hAnsi="ＭＳ Ｐゴシック" w:hint="eastAsia"/>
          <w:szCs w:val="21"/>
        </w:rPr>
        <w:t>ができますが、協会事務局宛ての膨大なメールの迅速な処理のため、メール送信する際、</w:t>
      </w:r>
      <w:r w:rsidRPr="009D6522">
        <w:rPr>
          <w:rFonts w:ascii="ＭＳ Ｐゴシック" w:eastAsia="ＭＳ Ｐゴシック" w:hAnsi="ＭＳ Ｐゴシック" w:hint="eastAsia"/>
          <w:sz w:val="22"/>
          <w:u w:val="single"/>
        </w:rPr>
        <w:t>メール件名と本文の冒頭</w:t>
      </w:r>
      <w:r w:rsidRPr="009D6522">
        <w:rPr>
          <w:rFonts w:ascii="ＭＳ Ｐゴシック" w:eastAsia="ＭＳ Ｐゴシック" w:hAnsi="ＭＳ Ｐゴシック" w:hint="eastAsia"/>
          <w:sz w:val="22"/>
        </w:rPr>
        <w:t>に</w:t>
      </w:r>
      <w:r w:rsidRPr="009D6522">
        <w:rPr>
          <w:rFonts w:ascii="ＭＳ Ｐゴシック" w:eastAsia="ＭＳ Ｐゴシック" w:hAnsi="ＭＳ Ｐゴシック" w:hint="eastAsia"/>
          <w:b/>
          <w:sz w:val="22"/>
          <w:u w:val="single"/>
        </w:rPr>
        <w:t>「ＭＴＤＬＰ 情報報告書　○○士会」</w:t>
      </w:r>
      <w:r w:rsidRPr="009D6522">
        <w:rPr>
          <w:rFonts w:ascii="ＭＳ Ｐゴシック" w:eastAsia="ＭＳ Ｐゴシック" w:hAnsi="ＭＳ Ｐゴシック" w:hint="eastAsia"/>
          <w:szCs w:val="21"/>
        </w:rPr>
        <w:t>という文言を必ず書き込んで下さい。受信後、内容に対しての返答や確認は、連携システム班員が個別に行います。</w:t>
      </w:r>
    </w:p>
    <w:p w:rsidR="009D6522" w:rsidRPr="009D6522" w:rsidRDefault="009D6522" w:rsidP="009D6522">
      <w:pPr>
        <w:spacing w:line="100" w:lineRule="exact"/>
        <w:ind w:firstLineChars="200" w:firstLine="440"/>
        <w:jc w:val="left"/>
        <w:rPr>
          <w:rFonts w:ascii="ＭＳ Ｐゴシック" w:eastAsia="ＭＳ Ｐゴシック" w:hAnsi="ＭＳ Ｐゴシック"/>
          <w:sz w:val="22"/>
        </w:rPr>
      </w:pPr>
    </w:p>
    <w:p w:rsidR="009D6522" w:rsidRDefault="009D6522" w:rsidP="009D6522">
      <w:pPr>
        <w:spacing w:line="300" w:lineRule="exact"/>
        <w:ind w:firstLineChars="200" w:firstLine="400"/>
        <w:jc w:val="left"/>
        <w:rPr>
          <w:rFonts w:ascii="ＭＳ ゴシック" w:eastAsia="ＭＳ ゴシック" w:hAnsi="ＭＳ ゴシック"/>
          <w:sz w:val="20"/>
          <w:szCs w:val="20"/>
        </w:rPr>
      </w:pPr>
    </w:p>
    <w:p w:rsidR="007B2506" w:rsidRDefault="007B2506" w:rsidP="009D6522">
      <w:pPr>
        <w:spacing w:line="300" w:lineRule="exact"/>
        <w:jc w:val="left"/>
        <w:rPr>
          <w:rFonts w:ascii="ＭＳ ゴシック" w:eastAsia="ＭＳ ゴシック" w:hAnsi="ＭＳ ゴシック"/>
          <w:b/>
          <w:sz w:val="24"/>
          <w:szCs w:val="24"/>
        </w:rPr>
        <w:sectPr w:rsidR="007B2506" w:rsidSect="00630A17">
          <w:type w:val="continuous"/>
          <w:pgSz w:w="11906" w:h="16838" w:code="9"/>
          <w:pgMar w:top="1134" w:right="1134" w:bottom="1134" w:left="1134" w:header="851" w:footer="992" w:gutter="0"/>
          <w:cols w:space="425"/>
          <w:docGrid w:type="linesAndChars" w:linePitch="310"/>
        </w:sectPr>
      </w:pPr>
    </w:p>
    <w:p w:rsidR="00BA4C75" w:rsidRDefault="00BA4C75"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pPr>
    </w:p>
    <w:p w:rsidR="0022756E" w:rsidRDefault="0022756E" w:rsidP="009D6522">
      <w:pPr>
        <w:spacing w:line="700" w:lineRule="exact"/>
        <w:rPr>
          <w:rFonts w:ascii="メイリオ" w:eastAsia="メイリオ" w:hAnsi="メイリオ"/>
          <w:color w:val="215868" w:themeColor="accent5" w:themeShade="80"/>
          <w:sz w:val="24"/>
          <w:szCs w:val="24"/>
        </w:rPr>
        <w:sectPr w:rsidR="0022756E" w:rsidSect="00BA4C75">
          <w:type w:val="continuous"/>
          <w:pgSz w:w="11906" w:h="16838" w:code="9"/>
          <w:pgMar w:top="1134" w:right="1134" w:bottom="1134" w:left="1134" w:header="851" w:footer="992" w:gutter="0"/>
          <w:cols w:num="2" w:space="425"/>
          <w:docGrid w:type="linesAndChars" w:linePitch="310"/>
        </w:sectPr>
      </w:pPr>
    </w:p>
    <w:p w:rsidR="007B2506" w:rsidRPr="00A12A2C" w:rsidRDefault="00483B86" w:rsidP="009D6522">
      <w:pPr>
        <w:spacing w:line="700" w:lineRule="exact"/>
        <w:rPr>
          <w:rFonts w:ascii="メイリオ" w:eastAsia="メイリオ" w:hAnsi="メイリオ"/>
          <w:color w:val="215868" w:themeColor="accent5" w:themeShade="80"/>
          <w:sz w:val="28"/>
          <w:szCs w:val="28"/>
        </w:rPr>
      </w:pPr>
      <w:r>
        <w:rPr>
          <w:rFonts w:ascii="メイリオ" w:eastAsia="メイリオ" w:hAnsi="メイリオ" w:hint="eastAsia"/>
          <w:color w:val="215868" w:themeColor="accent5" w:themeShade="80"/>
          <w:sz w:val="28"/>
          <w:szCs w:val="28"/>
        </w:rPr>
        <w:lastRenderedPageBreak/>
        <w:t>３．</w:t>
      </w:r>
      <w:r w:rsidR="00536DF7" w:rsidRPr="00A12A2C">
        <w:rPr>
          <w:rFonts w:ascii="メイリオ" w:eastAsia="メイリオ" w:hAnsi="メイリオ" w:hint="eastAsia"/>
          <w:color w:val="215868" w:themeColor="accent5" w:themeShade="80"/>
          <w:sz w:val="28"/>
          <w:szCs w:val="28"/>
        </w:rPr>
        <w:t>協会事務局からのお知らせ</w:t>
      </w:r>
    </w:p>
    <w:p w:rsidR="009D6522" w:rsidRPr="009D6522" w:rsidRDefault="009D6522" w:rsidP="009D6522">
      <w:pPr>
        <w:spacing w:line="500" w:lineRule="exact"/>
        <w:jc w:val="left"/>
        <w:rPr>
          <w:rFonts w:ascii="メイリオ" w:eastAsia="メイリオ" w:hAnsi="メイリオ"/>
          <w:color w:val="215868" w:themeColor="accent5" w:themeShade="80"/>
          <w:sz w:val="40"/>
          <w:szCs w:val="40"/>
        </w:rPr>
      </w:pPr>
      <w:r w:rsidRPr="009D6522">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75136" behindDoc="0" locked="0" layoutInCell="1" allowOverlap="1" wp14:anchorId="6DF6738D" wp14:editId="22BBE3C8">
                <wp:simplePos x="0" y="0"/>
                <wp:positionH relativeFrom="column">
                  <wp:posOffset>-6890</wp:posOffset>
                </wp:positionH>
                <wp:positionV relativeFrom="paragraph">
                  <wp:posOffset>57629</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C49FA9" id="AutoShape 16" o:spid="_x0000_s1026" type="#_x0000_t32" style="position:absolute;left:0;text-align:left;margin-left:-.55pt;margin-top:4.55pt;width:498.75pt;height:0;z-index:251675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" strokecolor="#953735"/>
            </w:pict>
          </mc:Fallback>
        </mc:AlternateContent>
      </w:r>
    </w:p>
    <w:p w:rsidR="00536DF7" w:rsidRDefault="00536DF7" w:rsidP="00536DF7">
      <w:pPr>
        <w:spacing w:line="500" w:lineRule="exact"/>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・MTDLP事務局担当者が松岡薫に変更となりました。メール管理者も松岡が担当致します。</w:t>
      </w:r>
    </w:p>
    <w:p w:rsidR="00536DF7" w:rsidRPr="009279AF" w:rsidRDefault="00536DF7" w:rsidP="00536DF7">
      <w:pPr>
        <w:spacing w:line="500" w:lineRule="exact"/>
        <w:ind w:firstLineChars="100" w:firstLine="210"/>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lastRenderedPageBreak/>
        <w:t>MTDLPに関する</w:t>
      </w:r>
      <w:r w:rsidRPr="009279AF">
        <w:rPr>
          <w:rFonts w:asciiTheme="majorEastAsia" w:eastAsiaTheme="majorEastAsia" w:hAnsiTheme="majorEastAsia" w:hint="eastAsia"/>
          <w:color w:val="215868" w:themeColor="accent5" w:themeShade="80"/>
          <w:szCs w:val="21"/>
        </w:rPr>
        <w:t>各種問合せ</w:t>
      </w:r>
      <w:r>
        <w:rPr>
          <w:rFonts w:asciiTheme="majorEastAsia" w:eastAsiaTheme="majorEastAsia" w:hAnsiTheme="majorEastAsia" w:hint="eastAsia"/>
          <w:color w:val="215868" w:themeColor="accent5" w:themeShade="80"/>
          <w:szCs w:val="21"/>
        </w:rPr>
        <w:t>先アドレス：</w:t>
      </w:r>
      <w:hyperlink r:id="rId10" w:history="1">
        <w:r w:rsidRPr="00A12A2C">
          <w:rPr>
            <w:rStyle w:val="ae"/>
            <w:rFonts w:asciiTheme="majorEastAsia" w:eastAsiaTheme="majorEastAsia" w:hAnsiTheme="majorEastAsia" w:hint="eastAsia"/>
            <w:sz w:val="36"/>
            <w:szCs w:val="36"/>
          </w:rPr>
          <w:t>mtdlp@jaot.or.jp</w:t>
        </w:r>
      </w:hyperlink>
      <w:r w:rsidRPr="00A12A2C">
        <w:rPr>
          <w:rFonts w:asciiTheme="majorEastAsia" w:eastAsiaTheme="majorEastAsia" w:hAnsiTheme="majorEastAsia" w:hint="eastAsia"/>
          <w:color w:val="215868" w:themeColor="accent5" w:themeShade="80"/>
          <w:sz w:val="36"/>
          <w:szCs w:val="36"/>
        </w:rPr>
        <w:t xml:space="preserve">　</w:t>
      </w:r>
      <w:r w:rsidRPr="00A12A2C">
        <w:rPr>
          <w:rFonts w:asciiTheme="majorEastAsia" w:eastAsiaTheme="majorEastAsia" w:hAnsiTheme="majorEastAsia" w:hint="eastAsia"/>
          <w:color w:val="215868" w:themeColor="accent5" w:themeShade="80"/>
          <w:sz w:val="24"/>
          <w:szCs w:val="24"/>
        </w:rPr>
        <w:t>(担当：松岡)</w:t>
      </w:r>
    </w:p>
    <w:p w:rsidR="00536DF7" w:rsidRDefault="00536DF7" w:rsidP="00536DF7">
      <w:pPr>
        <w:spacing w:line="500" w:lineRule="exact"/>
        <w:jc w:val="left"/>
        <w:rPr>
          <w:rFonts w:asciiTheme="majorEastAsia" w:eastAsiaTheme="majorEastAsia" w:hAnsiTheme="majorEastAsia"/>
          <w:color w:val="215868" w:themeColor="accent5" w:themeShade="80"/>
          <w:szCs w:val="21"/>
        </w:rPr>
      </w:pPr>
      <w:r>
        <w:rPr>
          <w:rFonts w:asciiTheme="majorEastAsia" w:eastAsiaTheme="majorEastAsia" w:hAnsiTheme="majorEastAsia" w:hint="eastAsia"/>
          <w:color w:val="215868" w:themeColor="accent5" w:themeShade="80"/>
          <w:szCs w:val="21"/>
        </w:rPr>
        <w:t>・</w:t>
      </w:r>
      <w:r w:rsidRPr="000C1C5D">
        <w:rPr>
          <w:rFonts w:asciiTheme="majorEastAsia" w:eastAsiaTheme="majorEastAsia" w:hAnsiTheme="majorEastAsia" w:hint="eastAsia"/>
          <w:color w:val="215868" w:themeColor="accent5" w:themeShade="80"/>
          <w:szCs w:val="21"/>
        </w:rPr>
        <w:t>MTDLP</w:t>
      </w:r>
      <w:r>
        <w:rPr>
          <w:rFonts w:asciiTheme="majorEastAsia" w:eastAsiaTheme="majorEastAsia" w:hAnsiTheme="majorEastAsia" w:hint="eastAsia"/>
          <w:color w:val="215868" w:themeColor="accent5" w:themeShade="80"/>
          <w:szCs w:val="21"/>
        </w:rPr>
        <w:t>研修会受講者の</w:t>
      </w:r>
      <w:r w:rsidR="006A5458">
        <w:rPr>
          <w:rFonts w:asciiTheme="majorEastAsia" w:eastAsiaTheme="majorEastAsia" w:hAnsiTheme="majorEastAsia" w:hint="eastAsia"/>
          <w:color w:val="215868" w:themeColor="accent5" w:themeShade="80"/>
          <w:szCs w:val="21"/>
        </w:rPr>
        <w:t>修了証発行のための</w:t>
      </w:r>
      <w:r>
        <w:rPr>
          <w:rFonts w:asciiTheme="majorEastAsia" w:eastAsiaTheme="majorEastAsia" w:hAnsiTheme="majorEastAsia" w:hint="eastAsia"/>
          <w:color w:val="215868" w:themeColor="accent5" w:themeShade="80"/>
          <w:szCs w:val="21"/>
        </w:rPr>
        <w:t>名簿提出先、研修会に関する問い合わせアドレス</w:t>
      </w:r>
    </w:p>
    <w:p w:rsidR="00536DF7" w:rsidRPr="009279AF" w:rsidRDefault="000B7781" w:rsidP="006A5458">
      <w:pPr>
        <w:spacing w:line="500" w:lineRule="exact"/>
        <w:ind w:firstLineChars="200" w:firstLine="420"/>
        <w:jc w:val="left"/>
        <w:rPr>
          <w:rFonts w:asciiTheme="majorEastAsia" w:eastAsiaTheme="majorEastAsia" w:hAnsiTheme="majorEastAsia"/>
          <w:color w:val="215868" w:themeColor="accent5" w:themeShade="80"/>
          <w:szCs w:val="21"/>
        </w:rPr>
      </w:pPr>
      <w:hyperlink r:id="rId11" w:history="1">
        <w:r w:rsidR="00536DF7" w:rsidRPr="00BC4549">
          <w:rPr>
            <w:rStyle w:val="ae"/>
            <w:rFonts w:asciiTheme="majorEastAsia" w:eastAsiaTheme="majorEastAsia" w:hAnsiTheme="majorEastAsia"/>
            <w:b/>
            <w:sz w:val="32"/>
            <w:szCs w:val="32"/>
          </w:rPr>
          <w:t>kenshu-mtdlp@jaot.or.jp</w:t>
        </w:r>
      </w:hyperlink>
      <w:r w:rsidR="00536DF7">
        <w:rPr>
          <w:rFonts w:asciiTheme="majorEastAsia" w:eastAsiaTheme="majorEastAsia" w:hAnsiTheme="majorEastAsia" w:hint="eastAsia"/>
          <w:color w:val="215868" w:themeColor="accent5" w:themeShade="80"/>
          <w:szCs w:val="21"/>
        </w:rPr>
        <w:t xml:space="preserve">　</w:t>
      </w:r>
      <w:r w:rsidR="00536DF7" w:rsidRPr="00A12A2C">
        <w:rPr>
          <w:rFonts w:asciiTheme="majorEastAsia" w:eastAsiaTheme="majorEastAsia" w:hAnsiTheme="majorEastAsia" w:hint="eastAsia"/>
          <w:color w:val="215868" w:themeColor="accent5" w:themeShade="80"/>
          <w:sz w:val="24"/>
          <w:szCs w:val="24"/>
        </w:rPr>
        <w:t>(担当：庄司)</w:t>
      </w:r>
    </w:p>
    <w:p w:rsidR="00536DF7" w:rsidRDefault="00536DF7" w:rsidP="00435A86">
      <w:pPr>
        <w:pStyle w:val="ab"/>
        <w:spacing w:line="340" w:lineRule="exact"/>
        <w:ind w:leftChars="0" w:left="360"/>
        <w:jc w:val="left"/>
        <w:rPr>
          <w:rFonts w:ascii="ＭＳ Ｐゴシック" w:eastAsia="ＭＳ Ｐゴシック" w:hAnsi="ＭＳ Ｐゴシック"/>
          <w:sz w:val="22"/>
        </w:rPr>
      </w:pPr>
    </w:p>
    <w:p w:rsidR="00483B86" w:rsidRPr="00536DF7" w:rsidRDefault="00483B86" w:rsidP="00435A86">
      <w:pPr>
        <w:pStyle w:val="ab"/>
        <w:spacing w:line="340" w:lineRule="exact"/>
        <w:ind w:leftChars="0" w:left="360"/>
        <w:jc w:val="left"/>
        <w:rPr>
          <w:rFonts w:ascii="ＭＳ Ｐゴシック" w:eastAsia="ＭＳ Ｐゴシック" w:hAnsi="ＭＳ Ｐゴシック"/>
          <w:sz w:val="22"/>
        </w:rPr>
      </w:pPr>
    </w:p>
    <w:p w:rsidR="007B2506" w:rsidRPr="0055142F" w:rsidRDefault="00483B86" w:rsidP="007B2506">
      <w:pPr>
        <w:spacing w:line="300" w:lineRule="exact"/>
        <w:jc w:val="left"/>
        <w:rPr>
          <w:rFonts w:ascii="メイリオ" w:eastAsia="メイリオ" w:hAnsi="メイリオ" w:cs="メイリオ"/>
          <w:b/>
          <w:color w:val="000000" w:themeColor="text1"/>
          <w:sz w:val="22"/>
        </w:rPr>
      </w:pPr>
      <w:r>
        <w:rPr>
          <w:rFonts w:ascii="ＭＳ ゴシック" w:eastAsia="ＭＳ ゴシック" w:hAnsi="ＭＳ ゴシック" w:hint="eastAsia"/>
          <w:b/>
          <w:color w:val="9BBB59" w:themeColor="accent3"/>
          <w:sz w:val="32"/>
          <w:szCs w:val="32"/>
        </w:rPr>
        <w:t>４．</w:t>
      </w:r>
      <w:r w:rsidR="0055142F" w:rsidRPr="00483B86">
        <w:rPr>
          <w:rFonts w:ascii="メイリオ" w:eastAsia="メイリオ" w:hAnsi="メイリオ" w:cs="メイリオ" w:hint="eastAsia"/>
          <w:b/>
          <w:color w:val="9BBB59" w:themeColor="accent3"/>
          <w:sz w:val="28"/>
          <w:szCs w:val="28"/>
        </w:rPr>
        <w:t>宮崎県士会　ＭＴＤＬＰ実践者研修会に参加して</w:t>
      </w:r>
      <w:r w:rsidR="0055142F">
        <w:rPr>
          <w:rFonts w:ascii="ＭＳ ゴシック" w:eastAsia="ＭＳ ゴシック" w:hAnsi="ＭＳ ゴシック" w:hint="eastAsia"/>
          <w:b/>
          <w:color w:val="9BBB59" w:themeColor="accent3"/>
          <w:sz w:val="32"/>
          <w:szCs w:val="32"/>
        </w:rPr>
        <w:t xml:space="preserve">　</w:t>
      </w:r>
      <w:r w:rsidR="00C02CE2" w:rsidRPr="0055142F">
        <w:rPr>
          <w:rFonts w:ascii="メイリオ" w:eastAsia="メイリオ" w:hAnsi="メイリオ" w:cs="メイリオ" w:hint="eastAsia"/>
          <w:b/>
          <w:color w:val="000000" w:themeColor="text1"/>
          <w:sz w:val="22"/>
        </w:rPr>
        <w:t>講師　柴田　八衣子</w:t>
      </w:r>
    </w:p>
    <w:p w:rsidR="007B2506" w:rsidRPr="0067190A" w:rsidRDefault="00A12A2C" w:rsidP="007B2506">
      <w:pPr>
        <w:spacing w:line="300" w:lineRule="exact"/>
        <w:jc w:val="left"/>
        <w:rPr>
          <w:rFonts w:ascii="ＭＳ ゴシック" w:eastAsia="ＭＳ ゴシック" w:hAnsi="ＭＳ ゴシック"/>
          <w:b/>
          <w:sz w:val="24"/>
          <w:szCs w:val="24"/>
        </w:rPr>
      </w:pPr>
      <w:r w:rsidRPr="009D6522">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77184" behindDoc="0" locked="0" layoutInCell="1" allowOverlap="1" wp14:anchorId="03EB0E26" wp14:editId="6B8A67CC">
                <wp:simplePos x="0" y="0"/>
                <wp:positionH relativeFrom="column">
                  <wp:posOffset>-113665</wp:posOffset>
                </wp:positionH>
                <wp:positionV relativeFrom="paragraph">
                  <wp:posOffset>88265</wp:posOffset>
                </wp:positionV>
                <wp:extent cx="6334125" cy="0"/>
                <wp:effectExtent l="0" t="0" r="9525"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A92D4B" id="AutoShape 16" o:spid="_x0000_s1026" type="#_x0000_t32" style="position:absolute;left:0;text-align:left;margin-left:-8.95pt;margin-top:6.95pt;width:498.75pt;height:0;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5s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Rj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" strokecolor="#953735"/>
            </w:pict>
          </mc:Fallback>
        </mc:AlternateContent>
      </w:r>
    </w:p>
    <w:p w:rsidR="007B2506" w:rsidRDefault="007B2506" w:rsidP="007B2506">
      <w:pPr>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space="425"/>
          <w:docGrid w:type="linesAndChars" w:linePitch="310"/>
        </w:sectPr>
      </w:pPr>
    </w:p>
    <w:p w:rsidR="007B2506" w:rsidRDefault="0055142F" w:rsidP="007B2506">
      <w:pPr>
        <w:jc w:val="left"/>
        <w:rPr>
          <w:rFonts w:ascii="ＭＳ ゴシック" w:eastAsia="ＭＳ ゴシック" w:hAnsi="ＭＳ ゴシック"/>
          <w:sz w:val="20"/>
          <w:szCs w:val="20"/>
        </w:rPr>
      </w:pPr>
      <w:r>
        <w:rPr>
          <w:rFonts w:ascii="ＭＳ ゴシック" w:eastAsia="ＭＳ ゴシック" w:hAnsi="ＭＳ ゴシック"/>
          <w:noProof/>
          <w:sz w:val="20"/>
          <w:szCs w:val="20"/>
        </w:rPr>
        <w:lastRenderedPageBreak/>
        <w:drawing>
          <wp:inline distT="0" distB="0" distL="0" distR="0">
            <wp:extent cx="2924175" cy="2216785"/>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216785"/>
                    </a:xfrm>
                    <a:prstGeom prst="rect">
                      <a:avLst/>
                    </a:prstGeom>
                    <a:noFill/>
                    <a:ln>
                      <a:noFill/>
                    </a:ln>
                  </pic:spPr>
                </pic:pic>
              </a:graphicData>
            </a:graphic>
          </wp:inline>
        </w:drawing>
      </w:r>
    </w:p>
    <w:p w:rsidR="007B2506" w:rsidRDefault="00E544ED" w:rsidP="007B2506">
      <w:pPr>
        <w:jc w:val="left"/>
        <w:rPr>
          <w:rFonts w:ascii="ＭＳ ゴシック" w:eastAsia="ＭＳ ゴシック" w:hAnsi="ＭＳ ゴシック"/>
          <w:sz w:val="20"/>
          <w:szCs w:val="20"/>
        </w:rPr>
        <w:sectPr w:rsidR="007B2506" w:rsidSect="007B2506">
          <w:type w:val="continuous"/>
          <w:pgSz w:w="11906" w:h="16838" w:code="9"/>
          <w:pgMar w:top="1134" w:right="1134" w:bottom="1134" w:left="1134" w:header="851" w:footer="992" w:gutter="0"/>
          <w:cols w:num="2" w:space="425"/>
          <w:docGrid w:type="linesAndChars" w:linePitch="310"/>
        </w:sectPr>
      </w:pPr>
      <w:r>
        <w:rPr>
          <w:rFonts w:ascii="ＭＳ ゴシック" w:eastAsia="ＭＳ ゴシック" w:hAnsi="ＭＳ ゴシック"/>
          <w:noProof/>
          <w:sz w:val="20"/>
          <w:szCs w:val="20"/>
        </w:rPr>
        <w:lastRenderedPageBreak/>
        <w:drawing>
          <wp:inline distT="0" distB="0" distL="0" distR="0">
            <wp:extent cx="2924810" cy="2193925"/>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77改.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4810" cy="2193925"/>
                    </a:xfrm>
                    <a:prstGeom prst="rect">
                      <a:avLst/>
                    </a:prstGeom>
                  </pic:spPr>
                </pic:pic>
              </a:graphicData>
            </a:graphic>
          </wp:inline>
        </w:drawing>
      </w:r>
    </w:p>
    <w:p w:rsidR="007B2506" w:rsidRDefault="007B2506" w:rsidP="008145C3">
      <w:pPr>
        <w:spacing w:line="300" w:lineRule="exact"/>
        <w:jc w:val="right"/>
        <w:rPr>
          <w:rFonts w:ascii="ＭＳ ゴシック" w:eastAsia="ＭＳ ゴシック" w:hAnsi="ＭＳ ゴシック"/>
          <w:color w:val="215868" w:themeColor="accent5" w:themeShade="80"/>
          <w:sz w:val="20"/>
          <w:szCs w:val="20"/>
        </w:rPr>
        <w:sectPr w:rsidR="007B2506" w:rsidSect="007B2506">
          <w:type w:val="continuous"/>
          <w:pgSz w:w="11906" w:h="16838" w:code="9"/>
          <w:pgMar w:top="1134" w:right="1134" w:bottom="1134" w:left="1134" w:header="851" w:footer="992" w:gutter="0"/>
          <w:cols w:num="2" w:space="425"/>
          <w:docGrid w:type="linesAndChars" w:linePitch="310"/>
        </w:sectPr>
      </w:pPr>
    </w:p>
    <w:p w:rsidR="0055142F" w:rsidRPr="0055142F" w:rsidRDefault="0055142F" w:rsidP="0055142F">
      <w:pPr>
        <w:spacing w:line="300" w:lineRule="exact"/>
        <w:jc w:val="right"/>
        <w:rPr>
          <w:rFonts w:ascii="ＭＳ ゴシック" w:eastAsia="ＭＳ ゴシック" w:hAnsi="ＭＳ ゴシック"/>
          <w:color w:val="215868" w:themeColor="accent5" w:themeShade="80"/>
          <w:sz w:val="20"/>
          <w:szCs w:val="20"/>
        </w:rPr>
      </w:pPr>
    </w:p>
    <w:p w:rsidR="0055142F" w:rsidRPr="0055142F" w:rsidRDefault="0055142F" w:rsidP="0055142F">
      <w:pPr>
        <w:spacing w:line="300" w:lineRule="exact"/>
        <w:jc w:val="right"/>
        <w:rPr>
          <w:rFonts w:ascii="ＭＳ ゴシック" w:eastAsia="ＭＳ ゴシック" w:hAnsi="ＭＳ ゴシック"/>
          <w:color w:val="215868" w:themeColor="accent5" w:themeShade="80"/>
          <w:sz w:val="20"/>
          <w:szCs w:val="20"/>
        </w:rPr>
      </w:pPr>
    </w:p>
    <w:p w:rsidR="0055142F" w:rsidRDefault="0055142F" w:rsidP="0055142F">
      <w:pPr>
        <w:spacing w:line="300" w:lineRule="exact"/>
        <w:jc w:val="left"/>
        <w:rPr>
          <w:rFonts w:ascii="ＭＳ ゴシック" w:eastAsia="ＭＳ ゴシック" w:hAnsi="ＭＳ ゴシック"/>
          <w:szCs w:val="21"/>
        </w:rPr>
        <w:sectPr w:rsidR="0055142F" w:rsidSect="00630A17">
          <w:type w:val="continuous"/>
          <w:pgSz w:w="11906" w:h="16838" w:code="9"/>
          <w:pgMar w:top="1134" w:right="1134" w:bottom="1134" w:left="1134" w:header="851" w:footer="992" w:gutter="0"/>
          <w:cols w:space="425"/>
          <w:docGrid w:type="linesAndChars" w:linePitch="310"/>
        </w:sectPr>
      </w:pPr>
    </w:p>
    <w:p w:rsidR="0055142F"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lastRenderedPageBreak/>
        <w:t>去る7月11日，「ＭＴＤＬＰ事例報告作成の手引き」の紹介のため，潤和会記念病院で開催されたＭＴＤＬＰ実践者研修会に参加しました．はじめての他府県での実践者研修会しかも，全国でも指折りの，『熱意のある宮崎県士会』ということで，とても楽しみでした．</w:t>
      </w:r>
    </w:p>
    <w:p w:rsidR="0055142F"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t>やはり驚いたのは，参加者全員が事例を持って参加するという，このポテンシャルの高さです．さらに，各班のディスカッションの内容の深さにも驚きました．ＭＴＤＬＰ先進県である，宮崎ならではの「当たり前」の光景であること，県士会長自らも症例を提示し，若い会員とディ</w:t>
      </w:r>
      <w:r w:rsidRPr="0055142F">
        <w:rPr>
          <w:rFonts w:ascii="ＭＳ ゴシック" w:eastAsia="ＭＳ ゴシック" w:hAnsi="ＭＳ ゴシック" w:hint="eastAsia"/>
          <w:szCs w:val="21"/>
        </w:rPr>
        <w:lastRenderedPageBreak/>
        <w:t>スカッションしている姿勢には，大きな感動を覚えました．</w:t>
      </w:r>
    </w:p>
    <w:p w:rsidR="0055142F"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t>今後も，宮崎県士会の皆様が，「ＭＴＤＬＰ事例登録報告システム」にエントリーして頂き，たくさんのＭＴＤＬＰ指導者が生まれてくれることを楽しみにしています．</w:t>
      </w:r>
    </w:p>
    <w:p w:rsidR="001144E9" w:rsidRPr="0055142F" w:rsidRDefault="0055142F" w:rsidP="00483B86">
      <w:pPr>
        <w:spacing w:line="300" w:lineRule="exact"/>
        <w:ind w:firstLineChars="100" w:firstLine="210"/>
        <w:jc w:val="left"/>
        <w:rPr>
          <w:rFonts w:ascii="ＭＳ ゴシック" w:eastAsia="ＭＳ ゴシック" w:hAnsi="ＭＳ ゴシック"/>
          <w:szCs w:val="21"/>
        </w:rPr>
      </w:pPr>
      <w:r w:rsidRPr="0055142F">
        <w:rPr>
          <w:rFonts w:ascii="ＭＳ ゴシック" w:eastAsia="ＭＳ ゴシック" w:hAnsi="ＭＳ ゴシック" w:hint="eastAsia"/>
          <w:szCs w:val="21"/>
        </w:rPr>
        <w:t>事例登録には，生活行為向上マネジメント・課題分析・一般情報・社会資源情報シートなど，作成作業が必須となるものがありますが，今後は，これらのシートも含めた事例検討を先駆的に実施してくださることを期待しています！ありがとうございました！</w:t>
      </w:r>
    </w:p>
    <w:p w:rsidR="0055142F" w:rsidRDefault="0055142F" w:rsidP="008145C3">
      <w:pPr>
        <w:spacing w:line="300" w:lineRule="exact"/>
        <w:jc w:val="right"/>
        <w:rPr>
          <w:rFonts w:ascii="ＭＳ ゴシック" w:eastAsia="ＭＳ ゴシック" w:hAnsi="ＭＳ ゴシック"/>
          <w:color w:val="215868" w:themeColor="accent5" w:themeShade="80"/>
          <w:sz w:val="20"/>
          <w:szCs w:val="20"/>
        </w:rPr>
        <w:sectPr w:rsidR="0055142F" w:rsidSect="0055142F">
          <w:type w:val="continuous"/>
          <w:pgSz w:w="11906" w:h="16838" w:code="9"/>
          <w:pgMar w:top="1134" w:right="1134" w:bottom="1134" w:left="1134" w:header="851" w:footer="992" w:gutter="0"/>
          <w:cols w:num="2" w:space="425"/>
          <w:docGrid w:type="linesAndChars" w:linePitch="310"/>
        </w:sectPr>
      </w:pPr>
    </w:p>
    <w:p w:rsidR="004C1F4D" w:rsidRDefault="004C1F4D" w:rsidP="008145C3">
      <w:pPr>
        <w:spacing w:line="300" w:lineRule="exact"/>
        <w:jc w:val="right"/>
        <w:rPr>
          <w:rFonts w:ascii="ＭＳ ゴシック" w:eastAsia="ＭＳ ゴシック" w:hAnsi="ＭＳ ゴシック"/>
          <w:color w:val="215868" w:themeColor="accent5" w:themeShade="80"/>
          <w:sz w:val="20"/>
          <w:szCs w:val="20"/>
        </w:rPr>
      </w:pPr>
    </w:p>
    <w:p w:rsidR="008145C3" w:rsidRPr="00942990" w:rsidRDefault="00F52B31" w:rsidP="008145C3">
      <w:pPr>
        <w:spacing w:line="300" w:lineRule="exact"/>
        <w:jc w:val="right"/>
        <w:rPr>
          <w:rFonts w:ascii="Arial" w:hAnsi="Arial" w:cs="Arial"/>
          <w:color w:val="215868" w:themeColor="accent5" w:themeShade="80"/>
          <w:sz w:val="22"/>
        </w:rPr>
      </w:pPr>
      <w:r w:rsidRPr="00CB7670">
        <w:rPr>
          <w:rFonts w:ascii="ＭＳ ゴシック" w:eastAsia="ＭＳ ゴシック" w:hAnsi="ＭＳ ゴシック" w:hint="eastAsia"/>
          <w:color w:val="215868" w:themeColor="accent5" w:themeShade="80"/>
          <w:sz w:val="20"/>
          <w:szCs w:val="20"/>
        </w:rPr>
        <w:t xml:space="preserve">　</w:t>
      </w:r>
      <w:r w:rsidR="00CB7670" w:rsidRPr="00942990">
        <w:rPr>
          <w:rFonts w:ascii="メイリオ" w:eastAsia="メイリオ" w:hAnsi="メイリオ" w:hint="eastAsia"/>
          <w:color w:val="215868" w:themeColor="accent5" w:themeShade="80"/>
          <w:sz w:val="22"/>
        </w:rPr>
        <w:t>編集／生活行為向上マネジメント</w:t>
      </w:r>
      <w:r w:rsidR="00942990" w:rsidRPr="00942990">
        <w:rPr>
          <w:rFonts w:ascii="メイリオ" w:eastAsia="メイリオ" w:hAnsi="メイリオ" w:hint="eastAsia"/>
          <w:color w:val="215868" w:themeColor="accent5" w:themeShade="80"/>
          <w:sz w:val="20"/>
          <w:szCs w:val="20"/>
        </w:rPr>
        <w:t>連携推進</w:t>
      </w:r>
      <w:r w:rsidR="008145C3" w:rsidRPr="00942990">
        <w:rPr>
          <w:rFonts w:ascii="メイリオ" w:eastAsia="メイリオ" w:hAnsi="メイリオ" w:hint="eastAsia"/>
          <w:color w:val="215868" w:themeColor="accent5" w:themeShade="80"/>
          <w:sz w:val="22"/>
        </w:rPr>
        <w:t>チーム（担当：濱田）</w:t>
      </w:r>
    </w:p>
    <w:sectPr w:rsidR="008145C3"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27" w:rsidRDefault="00110727" w:rsidP="005C1484">
      <w:r>
        <w:separator/>
      </w:r>
    </w:p>
  </w:endnote>
  <w:endnote w:type="continuationSeparator" w:id="0">
    <w:p w:rsidR="00110727" w:rsidRDefault="00110727"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27" w:rsidRDefault="00110727" w:rsidP="005C1484">
      <w:r>
        <w:separator/>
      </w:r>
    </w:p>
  </w:footnote>
  <w:footnote w:type="continuationSeparator" w:id="0">
    <w:p w:rsidR="00110727" w:rsidRDefault="00110727"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421405"/>
    <w:multiLevelType w:val="hybridMultilevel"/>
    <w:tmpl w:val="F038484A"/>
    <w:lvl w:ilvl="0" w:tplc="A446B316">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DA547B3"/>
    <w:multiLevelType w:val="hybridMultilevel"/>
    <w:tmpl w:val="D9DA10DC"/>
    <w:lvl w:ilvl="0" w:tplc="98EAD54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2"/>
  </w:num>
  <w:num w:numId="2">
    <w:abstractNumId w:val="16"/>
  </w:num>
  <w:num w:numId="3">
    <w:abstractNumId w:val="8"/>
  </w:num>
  <w:num w:numId="4">
    <w:abstractNumId w:val="14"/>
  </w:num>
  <w:num w:numId="5">
    <w:abstractNumId w:val="10"/>
  </w:num>
  <w:num w:numId="6">
    <w:abstractNumId w:val="9"/>
  </w:num>
  <w:num w:numId="7">
    <w:abstractNumId w:val="1"/>
  </w:num>
  <w:num w:numId="8">
    <w:abstractNumId w:val="7"/>
  </w:num>
  <w:num w:numId="9">
    <w:abstractNumId w:val="0"/>
  </w:num>
  <w:num w:numId="10">
    <w:abstractNumId w:val="15"/>
  </w:num>
  <w:num w:numId="11">
    <w:abstractNumId w:val="5"/>
  </w:num>
  <w:num w:numId="12">
    <w:abstractNumId w:val="4"/>
  </w:num>
  <w:num w:numId="13">
    <w:abstractNumId w:val="2"/>
  </w:num>
  <w:num w:numId="14">
    <w:abstractNumId w:val="11"/>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20113"/>
    <w:rsid w:val="00052639"/>
    <w:rsid w:val="00052B96"/>
    <w:rsid w:val="000566A0"/>
    <w:rsid w:val="0006506C"/>
    <w:rsid w:val="00082B85"/>
    <w:rsid w:val="00093C65"/>
    <w:rsid w:val="000B7781"/>
    <w:rsid w:val="000C3B4F"/>
    <w:rsid w:val="000C4895"/>
    <w:rsid w:val="000D0B9A"/>
    <w:rsid w:val="000E357E"/>
    <w:rsid w:val="000E5897"/>
    <w:rsid w:val="000F329D"/>
    <w:rsid w:val="000F3614"/>
    <w:rsid w:val="00103724"/>
    <w:rsid w:val="00103F35"/>
    <w:rsid w:val="00110727"/>
    <w:rsid w:val="001144E9"/>
    <w:rsid w:val="001146D5"/>
    <w:rsid w:val="00124783"/>
    <w:rsid w:val="001344FA"/>
    <w:rsid w:val="0014367F"/>
    <w:rsid w:val="00143C73"/>
    <w:rsid w:val="001502E0"/>
    <w:rsid w:val="0015121C"/>
    <w:rsid w:val="00152C1E"/>
    <w:rsid w:val="00171920"/>
    <w:rsid w:val="00174FDB"/>
    <w:rsid w:val="00192C85"/>
    <w:rsid w:val="001941F1"/>
    <w:rsid w:val="001A0960"/>
    <w:rsid w:val="001A53A7"/>
    <w:rsid w:val="001B1257"/>
    <w:rsid w:val="001C1DCB"/>
    <w:rsid w:val="001C1E11"/>
    <w:rsid w:val="001D1D85"/>
    <w:rsid w:val="001D23D2"/>
    <w:rsid w:val="001D246C"/>
    <w:rsid w:val="001D6679"/>
    <w:rsid w:val="001E0F9F"/>
    <w:rsid w:val="001E55C7"/>
    <w:rsid w:val="001E5EC4"/>
    <w:rsid w:val="001E76F1"/>
    <w:rsid w:val="001F5E9E"/>
    <w:rsid w:val="00204285"/>
    <w:rsid w:val="00215B22"/>
    <w:rsid w:val="00224AAD"/>
    <w:rsid w:val="0022756E"/>
    <w:rsid w:val="002540FD"/>
    <w:rsid w:val="00263BEB"/>
    <w:rsid w:val="0027177B"/>
    <w:rsid w:val="00277CDC"/>
    <w:rsid w:val="00291AA4"/>
    <w:rsid w:val="002C414D"/>
    <w:rsid w:val="002E11E6"/>
    <w:rsid w:val="002E766F"/>
    <w:rsid w:val="002F3ED5"/>
    <w:rsid w:val="00302DB2"/>
    <w:rsid w:val="00311B67"/>
    <w:rsid w:val="0034111A"/>
    <w:rsid w:val="00347057"/>
    <w:rsid w:val="00347BDF"/>
    <w:rsid w:val="003679C7"/>
    <w:rsid w:val="00377DE0"/>
    <w:rsid w:val="00382107"/>
    <w:rsid w:val="0038787E"/>
    <w:rsid w:val="00396A9D"/>
    <w:rsid w:val="003B05B9"/>
    <w:rsid w:val="003B2FA2"/>
    <w:rsid w:val="003B373B"/>
    <w:rsid w:val="003B37DB"/>
    <w:rsid w:val="003B3D36"/>
    <w:rsid w:val="003C46D8"/>
    <w:rsid w:val="003C617C"/>
    <w:rsid w:val="003D4E2E"/>
    <w:rsid w:val="003E55E5"/>
    <w:rsid w:val="003E7BA7"/>
    <w:rsid w:val="00401C81"/>
    <w:rsid w:val="004139C2"/>
    <w:rsid w:val="0041620A"/>
    <w:rsid w:val="00417708"/>
    <w:rsid w:val="00421778"/>
    <w:rsid w:val="00424ABD"/>
    <w:rsid w:val="00427562"/>
    <w:rsid w:val="004276AF"/>
    <w:rsid w:val="00435A86"/>
    <w:rsid w:val="00454C3F"/>
    <w:rsid w:val="00461BB4"/>
    <w:rsid w:val="00464158"/>
    <w:rsid w:val="00464A18"/>
    <w:rsid w:val="00473178"/>
    <w:rsid w:val="0047564C"/>
    <w:rsid w:val="00483B86"/>
    <w:rsid w:val="00484574"/>
    <w:rsid w:val="0048586D"/>
    <w:rsid w:val="0048637D"/>
    <w:rsid w:val="004B0A54"/>
    <w:rsid w:val="004B1C77"/>
    <w:rsid w:val="004C1F4D"/>
    <w:rsid w:val="004C6594"/>
    <w:rsid w:val="004F02E3"/>
    <w:rsid w:val="004F2204"/>
    <w:rsid w:val="004F5BA1"/>
    <w:rsid w:val="00516030"/>
    <w:rsid w:val="00536DF7"/>
    <w:rsid w:val="005378B4"/>
    <w:rsid w:val="005451FC"/>
    <w:rsid w:val="00545C03"/>
    <w:rsid w:val="00546962"/>
    <w:rsid w:val="0055142F"/>
    <w:rsid w:val="005603E2"/>
    <w:rsid w:val="00567496"/>
    <w:rsid w:val="00575042"/>
    <w:rsid w:val="00582C72"/>
    <w:rsid w:val="00594C96"/>
    <w:rsid w:val="005975E5"/>
    <w:rsid w:val="005A0D67"/>
    <w:rsid w:val="005A50AB"/>
    <w:rsid w:val="005C1484"/>
    <w:rsid w:val="005C6977"/>
    <w:rsid w:val="005D62F0"/>
    <w:rsid w:val="005E07BD"/>
    <w:rsid w:val="005E3B2D"/>
    <w:rsid w:val="005F14B4"/>
    <w:rsid w:val="005F2FD7"/>
    <w:rsid w:val="005F4791"/>
    <w:rsid w:val="005F6966"/>
    <w:rsid w:val="005F6DCF"/>
    <w:rsid w:val="00602434"/>
    <w:rsid w:val="00602BD5"/>
    <w:rsid w:val="00621C86"/>
    <w:rsid w:val="00623A9B"/>
    <w:rsid w:val="00630A17"/>
    <w:rsid w:val="006459D1"/>
    <w:rsid w:val="00650736"/>
    <w:rsid w:val="00652F55"/>
    <w:rsid w:val="0065552C"/>
    <w:rsid w:val="00662A82"/>
    <w:rsid w:val="006713A8"/>
    <w:rsid w:val="0067190A"/>
    <w:rsid w:val="00682204"/>
    <w:rsid w:val="006A5458"/>
    <w:rsid w:val="006A7A8F"/>
    <w:rsid w:val="006B3782"/>
    <w:rsid w:val="006C064E"/>
    <w:rsid w:val="006C36B1"/>
    <w:rsid w:val="006D6151"/>
    <w:rsid w:val="006E4CC3"/>
    <w:rsid w:val="00703FC2"/>
    <w:rsid w:val="00714963"/>
    <w:rsid w:val="00721273"/>
    <w:rsid w:val="00721F3A"/>
    <w:rsid w:val="00724144"/>
    <w:rsid w:val="00751A40"/>
    <w:rsid w:val="00762A0E"/>
    <w:rsid w:val="007A1A9A"/>
    <w:rsid w:val="007A1AE8"/>
    <w:rsid w:val="007A2C74"/>
    <w:rsid w:val="007B2506"/>
    <w:rsid w:val="007C3978"/>
    <w:rsid w:val="007D02CC"/>
    <w:rsid w:val="007D4D3A"/>
    <w:rsid w:val="007D682F"/>
    <w:rsid w:val="007E130B"/>
    <w:rsid w:val="007E5FC1"/>
    <w:rsid w:val="008028D2"/>
    <w:rsid w:val="0080410F"/>
    <w:rsid w:val="008044F0"/>
    <w:rsid w:val="008145C3"/>
    <w:rsid w:val="008238F0"/>
    <w:rsid w:val="00832613"/>
    <w:rsid w:val="008360B5"/>
    <w:rsid w:val="008370FA"/>
    <w:rsid w:val="008406BC"/>
    <w:rsid w:val="00865C4C"/>
    <w:rsid w:val="00875B57"/>
    <w:rsid w:val="00890060"/>
    <w:rsid w:val="00893198"/>
    <w:rsid w:val="008B2ABF"/>
    <w:rsid w:val="008B3176"/>
    <w:rsid w:val="008B6C59"/>
    <w:rsid w:val="008C36E7"/>
    <w:rsid w:val="008C39A3"/>
    <w:rsid w:val="008D0B77"/>
    <w:rsid w:val="008D64E9"/>
    <w:rsid w:val="008D6DC2"/>
    <w:rsid w:val="009026E3"/>
    <w:rsid w:val="009108B7"/>
    <w:rsid w:val="00912E46"/>
    <w:rsid w:val="009244F2"/>
    <w:rsid w:val="0092493D"/>
    <w:rsid w:val="00925CBF"/>
    <w:rsid w:val="00934944"/>
    <w:rsid w:val="00942990"/>
    <w:rsid w:val="00966200"/>
    <w:rsid w:val="00966E16"/>
    <w:rsid w:val="009721F0"/>
    <w:rsid w:val="00973B68"/>
    <w:rsid w:val="00974538"/>
    <w:rsid w:val="009835BF"/>
    <w:rsid w:val="0099149C"/>
    <w:rsid w:val="00996F88"/>
    <w:rsid w:val="00997680"/>
    <w:rsid w:val="009A3185"/>
    <w:rsid w:val="009A6C84"/>
    <w:rsid w:val="009B363A"/>
    <w:rsid w:val="009D10C3"/>
    <w:rsid w:val="009D268C"/>
    <w:rsid w:val="009D6522"/>
    <w:rsid w:val="009F7F9A"/>
    <w:rsid w:val="00A03265"/>
    <w:rsid w:val="00A06D3F"/>
    <w:rsid w:val="00A109B1"/>
    <w:rsid w:val="00A12A2C"/>
    <w:rsid w:val="00A31EF7"/>
    <w:rsid w:val="00A32BE8"/>
    <w:rsid w:val="00A33603"/>
    <w:rsid w:val="00A476BD"/>
    <w:rsid w:val="00A56A16"/>
    <w:rsid w:val="00A64F54"/>
    <w:rsid w:val="00A7252E"/>
    <w:rsid w:val="00A734DE"/>
    <w:rsid w:val="00A80707"/>
    <w:rsid w:val="00A8621D"/>
    <w:rsid w:val="00A86948"/>
    <w:rsid w:val="00A9758B"/>
    <w:rsid w:val="00AB2F43"/>
    <w:rsid w:val="00AC2926"/>
    <w:rsid w:val="00AD412E"/>
    <w:rsid w:val="00AE0C42"/>
    <w:rsid w:val="00AE130C"/>
    <w:rsid w:val="00AE1455"/>
    <w:rsid w:val="00B0422C"/>
    <w:rsid w:val="00B10EEE"/>
    <w:rsid w:val="00B17809"/>
    <w:rsid w:val="00B202E2"/>
    <w:rsid w:val="00B3620F"/>
    <w:rsid w:val="00B60AF3"/>
    <w:rsid w:val="00B644F2"/>
    <w:rsid w:val="00B65938"/>
    <w:rsid w:val="00B67604"/>
    <w:rsid w:val="00B715AF"/>
    <w:rsid w:val="00B734B3"/>
    <w:rsid w:val="00B82906"/>
    <w:rsid w:val="00B92AFF"/>
    <w:rsid w:val="00BA44D5"/>
    <w:rsid w:val="00BA4C75"/>
    <w:rsid w:val="00BC4549"/>
    <w:rsid w:val="00BE1835"/>
    <w:rsid w:val="00C02CE2"/>
    <w:rsid w:val="00C04C0A"/>
    <w:rsid w:val="00C04CC4"/>
    <w:rsid w:val="00C0565B"/>
    <w:rsid w:val="00C1073A"/>
    <w:rsid w:val="00C226CE"/>
    <w:rsid w:val="00C26CE0"/>
    <w:rsid w:val="00C36C79"/>
    <w:rsid w:val="00C43CBB"/>
    <w:rsid w:val="00C463D5"/>
    <w:rsid w:val="00C6621A"/>
    <w:rsid w:val="00C727A3"/>
    <w:rsid w:val="00C805F5"/>
    <w:rsid w:val="00C91C81"/>
    <w:rsid w:val="00C948D1"/>
    <w:rsid w:val="00C94CE5"/>
    <w:rsid w:val="00CA1966"/>
    <w:rsid w:val="00CA1E5C"/>
    <w:rsid w:val="00CA213F"/>
    <w:rsid w:val="00CA5EB3"/>
    <w:rsid w:val="00CA7486"/>
    <w:rsid w:val="00CB4B13"/>
    <w:rsid w:val="00CB7670"/>
    <w:rsid w:val="00CC2015"/>
    <w:rsid w:val="00CC6FAA"/>
    <w:rsid w:val="00CC73BD"/>
    <w:rsid w:val="00CE0F2F"/>
    <w:rsid w:val="00CF0740"/>
    <w:rsid w:val="00CF3C73"/>
    <w:rsid w:val="00D13AB0"/>
    <w:rsid w:val="00D4481C"/>
    <w:rsid w:val="00D61B59"/>
    <w:rsid w:val="00D61EAF"/>
    <w:rsid w:val="00D63006"/>
    <w:rsid w:val="00D63015"/>
    <w:rsid w:val="00D7168A"/>
    <w:rsid w:val="00D80748"/>
    <w:rsid w:val="00D86378"/>
    <w:rsid w:val="00D870DD"/>
    <w:rsid w:val="00DA0327"/>
    <w:rsid w:val="00DA1237"/>
    <w:rsid w:val="00DA7626"/>
    <w:rsid w:val="00DB1F79"/>
    <w:rsid w:val="00DB5198"/>
    <w:rsid w:val="00DB55C7"/>
    <w:rsid w:val="00DC51AA"/>
    <w:rsid w:val="00DC57CB"/>
    <w:rsid w:val="00DD3A59"/>
    <w:rsid w:val="00DD3B0C"/>
    <w:rsid w:val="00DD6D1B"/>
    <w:rsid w:val="00DE5C14"/>
    <w:rsid w:val="00DF6EAF"/>
    <w:rsid w:val="00E0091C"/>
    <w:rsid w:val="00E04764"/>
    <w:rsid w:val="00E04928"/>
    <w:rsid w:val="00E10EA6"/>
    <w:rsid w:val="00E15C63"/>
    <w:rsid w:val="00E22818"/>
    <w:rsid w:val="00E411D7"/>
    <w:rsid w:val="00E4658F"/>
    <w:rsid w:val="00E544ED"/>
    <w:rsid w:val="00E670C8"/>
    <w:rsid w:val="00E72C2A"/>
    <w:rsid w:val="00E75F94"/>
    <w:rsid w:val="00E76330"/>
    <w:rsid w:val="00E76F60"/>
    <w:rsid w:val="00E83149"/>
    <w:rsid w:val="00E84872"/>
    <w:rsid w:val="00E9275C"/>
    <w:rsid w:val="00EA19A9"/>
    <w:rsid w:val="00EA4EA3"/>
    <w:rsid w:val="00EB12E3"/>
    <w:rsid w:val="00EB1F5B"/>
    <w:rsid w:val="00EB7381"/>
    <w:rsid w:val="00EC461D"/>
    <w:rsid w:val="00EC47AF"/>
    <w:rsid w:val="00ED0AA1"/>
    <w:rsid w:val="00ED2CB5"/>
    <w:rsid w:val="00ED4517"/>
    <w:rsid w:val="00ED4913"/>
    <w:rsid w:val="00ED6689"/>
    <w:rsid w:val="00EE43AB"/>
    <w:rsid w:val="00EE620D"/>
    <w:rsid w:val="00EE7C6E"/>
    <w:rsid w:val="00EF7A79"/>
    <w:rsid w:val="00F04250"/>
    <w:rsid w:val="00F11B81"/>
    <w:rsid w:val="00F14783"/>
    <w:rsid w:val="00F23AB3"/>
    <w:rsid w:val="00F261DA"/>
    <w:rsid w:val="00F26862"/>
    <w:rsid w:val="00F30A95"/>
    <w:rsid w:val="00F34166"/>
    <w:rsid w:val="00F374D4"/>
    <w:rsid w:val="00F4016E"/>
    <w:rsid w:val="00F50F14"/>
    <w:rsid w:val="00F51A43"/>
    <w:rsid w:val="00F52B31"/>
    <w:rsid w:val="00F55158"/>
    <w:rsid w:val="00F73282"/>
    <w:rsid w:val="00F802E1"/>
    <w:rsid w:val="00FB0BB4"/>
    <w:rsid w:val="00FB4475"/>
    <w:rsid w:val="00FB7C60"/>
    <w:rsid w:val="00FC0F47"/>
    <w:rsid w:val="00FD359A"/>
    <w:rsid w:val="00FD7719"/>
    <w:rsid w:val="00FE040C"/>
    <w:rsid w:val="00FE0E99"/>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nshu-mtdlp@jaot.or.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tdlp@jaot.or.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2521D-A599-46A4-8B71-9CFE54B6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1154</Words>
  <Characters>6582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事務局-35</cp:lastModifiedBy>
  <cp:revision>8</cp:revision>
  <dcterms:created xsi:type="dcterms:W3CDTF">2015-08-25T03:45:00Z</dcterms:created>
  <dcterms:modified xsi:type="dcterms:W3CDTF">2015-09-02T04:24:00Z</dcterms:modified>
</cp:coreProperties>
</file>